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EE" w:rsidRDefault="003621EE" w:rsidP="0078725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3621EE" w:rsidRDefault="003621EE" w:rsidP="0078725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3621EE" w:rsidRPr="003621EE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2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 бюджетное общеобразовательное учреждение</w:t>
      </w:r>
    </w:p>
    <w:p w:rsidR="003621EE" w:rsidRPr="003621EE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2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Средн</w:t>
      </w:r>
      <w:r w:rsidR="00F71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яя общеобразовательная школа № 14</w:t>
      </w:r>
      <w:r w:rsidRPr="00362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71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Start"/>
      <w:r w:rsidR="00F71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.Н</w:t>
      </w:r>
      <w:proofErr w:type="gramEnd"/>
      <w:r w:rsidR="00F717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азарово.</w:t>
      </w:r>
    </w:p>
    <w:p w:rsidR="003621EE" w:rsidRPr="003621EE" w:rsidRDefault="003621EE" w:rsidP="0036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bottomFromText="160" w:vertAnchor="text" w:horzAnchor="margin" w:tblpXSpec="center" w:tblpY="308"/>
        <w:tblW w:w="4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9"/>
        <w:gridCol w:w="4073"/>
        <w:gridCol w:w="4525"/>
      </w:tblGrid>
      <w:tr w:rsidR="003621EE" w:rsidRPr="00C43C95" w:rsidTr="0031548B">
        <w:trPr>
          <w:trHeight w:val="210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62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«Рассмотрено»</w:t>
            </w:r>
          </w:p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методическом объединении учителей русского языка и литературы</w:t>
            </w:r>
          </w:p>
          <w:p w:rsidR="003621EE" w:rsidRPr="003621EE" w:rsidRDefault="00F717B6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МБОУ СОШ № 14</w:t>
            </w:r>
          </w:p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 1 </w:t>
            </w:r>
          </w:p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</w:t>
            </w: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__ </w:t>
            </w:r>
            <w:r w:rsidR="008225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сентября 2023</w:t>
            </w: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62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«Согласовано»</w:t>
            </w:r>
          </w:p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</w:t>
            </w:r>
          </w:p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</w:t>
            </w:r>
          </w:p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</w:t>
            </w: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___ </w:t>
            </w:r>
            <w:r w:rsidR="008225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сентября 2023</w:t>
            </w:r>
            <w:r w:rsidRPr="003621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62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«Утверждено»</w:t>
            </w:r>
          </w:p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621EE" w:rsidRPr="003621EE" w:rsidRDefault="00F717B6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МБОУ СОШ № 14</w:t>
            </w:r>
            <w:r w:rsidR="003621EE" w:rsidRPr="003621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А.Ю.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Колотий</w:t>
            </w:r>
            <w:proofErr w:type="gramEnd"/>
            <w:r w:rsidR="003621EE" w:rsidRPr="003621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  <w:p w:rsidR="003621EE" w:rsidRPr="003621EE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621EE" w:rsidRPr="00C43C95" w:rsidRDefault="008225DA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3621EE" w:rsidRPr="00C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21EE" w:rsidRPr="00C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3621EE" w:rsidRPr="00C43C95" w:rsidRDefault="003621EE" w:rsidP="003154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21EE" w:rsidRPr="00C43C95" w:rsidRDefault="003621EE" w:rsidP="003621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621EE" w:rsidRPr="00C43C95" w:rsidRDefault="003621EE" w:rsidP="00362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1EE" w:rsidRPr="00C43C95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1EE" w:rsidRPr="00C43C95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1EE" w:rsidRPr="00C43C95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1EE" w:rsidRPr="00C43C95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1EE" w:rsidRPr="00C43C95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1EE" w:rsidRPr="00C43C95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1EE" w:rsidRPr="00C43C95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1EE" w:rsidRPr="00C43C95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621EE" w:rsidRPr="00C43C95" w:rsidRDefault="003621EE" w:rsidP="003621E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3621EE" w:rsidRPr="00C43C95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spellEnd"/>
      <w:proofErr w:type="gramEnd"/>
      <w:r w:rsidRP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родному</w:t>
      </w:r>
      <w:proofErr w:type="spellEnd"/>
      <w:r w:rsidRP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</w:t>
      </w:r>
      <w:proofErr w:type="spellEnd"/>
      <w:r w:rsidRP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языку</w:t>
      </w:r>
      <w:proofErr w:type="spellEnd"/>
    </w:p>
    <w:p w:rsidR="003621EE" w:rsidRPr="00F717B6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17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r w:rsidR="00F717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7А, </w:t>
      </w:r>
      <w:r w:rsidR="008225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7Б, </w:t>
      </w:r>
      <w:r w:rsidRPr="00F717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7В класса</w:t>
      </w:r>
    </w:p>
    <w:p w:rsidR="003621EE" w:rsidRPr="00C43C95" w:rsidRDefault="003621EE" w:rsidP="0036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1EE" w:rsidRPr="003621EE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21E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Рабочая программа составлена на основе Программы для общеобразовательных учреждений.</w:t>
      </w:r>
    </w:p>
    <w:p w:rsidR="003621EE" w:rsidRPr="003621EE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2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«Русский родной язык» под редакцией О.М.Александровой, М., «Просвещение» 2019 г.</w:t>
      </w:r>
      <w:r w:rsidRPr="003621E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3621EE" w:rsidRPr="003621EE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21E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Рекомендовано Министерством образования и науки РФ</w:t>
      </w:r>
    </w:p>
    <w:p w:rsidR="003621EE" w:rsidRPr="003621EE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21EE" w:rsidRPr="003621EE" w:rsidRDefault="003621EE" w:rsidP="0036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2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621EE" w:rsidRPr="003621EE" w:rsidRDefault="003621EE" w:rsidP="0036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21EE" w:rsidRPr="003621EE" w:rsidRDefault="003621EE" w:rsidP="003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2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Составитель:  учитель  русского языка и литературы,</w:t>
      </w:r>
    </w:p>
    <w:p w:rsidR="003621EE" w:rsidRPr="003621EE" w:rsidRDefault="00392AD4" w:rsidP="00362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Мельникова Юлия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Рахимджановна</w:t>
      </w:r>
      <w:proofErr w:type="spellEnd"/>
    </w:p>
    <w:p w:rsidR="003621EE" w:rsidRPr="003621EE" w:rsidRDefault="003621EE" w:rsidP="003621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621EE" w:rsidRPr="003621EE" w:rsidRDefault="003621EE" w:rsidP="003621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621EE" w:rsidRPr="003621EE" w:rsidRDefault="00392AD4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азарово</w:t>
      </w:r>
      <w:r w:rsidR="008225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-2024</w:t>
      </w:r>
      <w:r w:rsidR="003621EE" w:rsidRPr="003621E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г.</w:t>
      </w:r>
    </w:p>
    <w:p w:rsidR="003621EE" w:rsidRPr="003621EE" w:rsidRDefault="003621EE" w:rsidP="0036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621EE" w:rsidRPr="003621EE" w:rsidRDefault="003621EE" w:rsidP="0078725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ru-RU"/>
        </w:rPr>
      </w:pPr>
    </w:p>
    <w:p w:rsidR="003621EE" w:rsidRPr="003621EE" w:rsidRDefault="003621EE" w:rsidP="0078725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ru-RU"/>
        </w:rPr>
      </w:pPr>
    </w:p>
    <w:p w:rsidR="003621EE" w:rsidRPr="003621EE" w:rsidRDefault="003621EE" w:rsidP="0078725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ru-RU"/>
        </w:rPr>
      </w:pPr>
    </w:p>
    <w:p w:rsidR="003621EE" w:rsidRPr="003621EE" w:rsidRDefault="003621EE" w:rsidP="0078725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ru-RU"/>
        </w:rPr>
      </w:pPr>
    </w:p>
    <w:p w:rsidR="003621EE" w:rsidRPr="0031548B" w:rsidRDefault="003621EE" w:rsidP="003621E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color w:val="000000"/>
          <w:lang w:val="ru-RU"/>
        </w:rPr>
      </w:pPr>
    </w:p>
    <w:p w:rsidR="003621EE" w:rsidRPr="0031548B" w:rsidRDefault="003621EE" w:rsidP="00EE60FD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color w:val="000000"/>
          <w:lang w:val="ru-RU"/>
        </w:rPr>
      </w:pPr>
    </w:p>
    <w:p w:rsidR="00787259" w:rsidRDefault="00787259" w:rsidP="00EE60F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ru-RU"/>
        </w:rPr>
      </w:pPr>
      <w:r w:rsidRPr="00787259">
        <w:rPr>
          <w:rFonts w:ascii="Times New Roman" w:eastAsia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392AD4" w:rsidRPr="00787259" w:rsidRDefault="00392AD4" w:rsidP="00EE60FD">
      <w:pPr>
        <w:tabs>
          <w:tab w:val="left" w:pos="426"/>
        </w:tabs>
        <w:spacing w:after="0" w:line="240" w:lineRule="auto"/>
        <w:jc w:val="center"/>
        <w:rPr>
          <w:sz w:val="20"/>
          <w:lang w:val="ru-RU"/>
        </w:rPr>
      </w:pPr>
    </w:p>
    <w:p w:rsidR="0031548B" w:rsidRPr="002723A8" w:rsidRDefault="00787259" w:rsidP="00392AD4">
      <w:pPr>
        <w:tabs>
          <w:tab w:val="left" w:pos="426"/>
        </w:tabs>
        <w:spacing w:before="346" w:after="0" w:line="240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родному языку (русскому) для обучающихся 7 классов на уровне основного общего образования подготовлена на основе</w:t>
      </w:r>
      <w:r w:rsidR="0031548B"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31548B" w:rsidRPr="002723A8" w:rsidRDefault="0031548B" w:rsidP="00392AD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от 29.12.2012 № 273-ФЗ «Об образовании в Российской Федерации» (с изменениями);</w:t>
      </w:r>
    </w:p>
    <w:p w:rsidR="0031548B" w:rsidRPr="002723A8" w:rsidRDefault="0031548B" w:rsidP="00392A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с изменениями и дополнениями;</w:t>
      </w:r>
    </w:p>
    <w:p w:rsidR="0031548B" w:rsidRPr="002723A8" w:rsidRDefault="0031548B" w:rsidP="00392AD4">
      <w:pPr>
        <w:pStyle w:val="af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Постановление Главного государственного санитарного врача РФ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коронавирусной</w:t>
      </w:r>
      <w:proofErr w:type="spellEnd"/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инфекции (</w:t>
      </w:r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>COVID</w:t>
      </w:r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-19)» (с изменениями);</w:t>
      </w:r>
    </w:p>
    <w:p w:rsidR="0031548B" w:rsidRPr="002723A8" w:rsidRDefault="0031548B" w:rsidP="00392AD4">
      <w:pPr>
        <w:numPr>
          <w:ilvl w:val="0"/>
          <w:numId w:val="10"/>
        </w:numPr>
        <w:spacing w:after="0" w:line="240" w:lineRule="auto"/>
        <w:ind w:right="2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Постановление Главного государственного санитарного врача РФ от 28.09.2020 № 28 «Об утверждении </w:t>
      </w:r>
      <w:proofErr w:type="spellStart"/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СанПиН</w:t>
      </w:r>
      <w:proofErr w:type="spellEnd"/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 в общеобразовательных учреждениях»;</w:t>
      </w:r>
    </w:p>
    <w:p w:rsidR="0031548B" w:rsidRPr="002723A8" w:rsidRDefault="0031548B" w:rsidP="00392AD4">
      <w:pPr>
        <w:numPr>
          <w:ilvl w:val="0"/>
          <w:numId w:val="10"/>
        </w:numPr>
        <w:spacing w:after="0" w:line="240" w:lineRule="auto"/>
        <w:ind w:right="2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Постановление Главного государственного санитарного врача РФ от 28.01.2021 г. №2 «Об утверждении санитарных правил и норм </w:t>
      </w:r>
      <w:proofErr w:type="spellStart"/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СанПиН</w:t>
      </w:r>
      <w:proofErr w:type="spellEnd"/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1548B" w:rsidRPr="002723A8" w:rsidRDefault="0031548B" w:rsidP="00392AD4">
      <w:pPr>
        <w:numPr>
          <w:ilvl w:val="0"/>
          <w:numId w:val="10"/>
        </w:num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</w:t>
      </w:r>
      <w:proofErr w:type="spellStart"/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Россиии</w:t>
      </w:r>
      <w:proofErr w:type="spellEnd"/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22.03.2021г №115 «Порядок организации и осуществления образовательной деятельности по основным общеобразовательным программам начального, основного, среднего общего образования»;</w:t>
      </w:r>
    </w:p>
    <w:p w:rsidR="0031548B" w:rsidRPr="002723A8" w:rsidRDefault="0031548B" w:rsidP="00392AD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в редакции протокола № 1/20 от 04.02.2020 федерального учебно-методического объединения по общему образованию;</w:t>
      </w:r>
    </w:p>
    <w:p w:rsidR="0031548B" w:rsidRPr="002723A8" w:rsidRDefault="0031548B" w:rsidP="00392AD4">
      <w:pPr>
        <w:pStyle w:val="af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Министерства просвещения Российской Федерации  от 20 мая 2020 г. </w:t>
      </w:r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31548B" w:rsidRPr="002723A8" w:rsidRDefault="0031548B" w:rsidP="00392AD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 Министерства просвещения Российской Федерации от 23 декабря 2020 г. </w:t>
      </w:r>
      <w:r w:rsidRPr="002723A8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2723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  приказом Министерства просвещения Российской Федерации от 20.05.2020 г. №254»;</w:t>
      </w:r>
    </w:p>
    <w:p w:rsidR="0031548B" w:rsidRPr="002723A8" w:rsidRDefault="0031548B" w:rsidP="00392AD4">
      <w:pPr>
        <w:pStyle w:val="af7"/>
        <w:numPr>
          <w:ilvl w:val="0"/>
          <w:numId w:val="10"/>
        </w:num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2723A8">
        <w:rPr>
          <w:rFonts w:ascii="Times New Roman" w:hAnsi="Times New Roman" w:cs="Times New Roman"/>
          <w:sz w:val="24"/>
          <w:szCs w:val="24"/>
          <w:lang w:val="ru-RU"/>
        </w:rPr>
        <w:t>Образовательная  программа  основного</w:t>
      </w:r>
      <w:r w:rsidR="00861355" w:rsidRPr="002723A8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 МБОУ «СОШ №14</w:t>
      </w:r>
      <w:r w:rsidR="008225DA" w:rsidRPr="002723A8">
        <w:rPr>
          <w:rFonts w:ascii="Times New Roman" w:hAnsi="Times New Roman" w:cs="Times New Roman"/>
          <w:sz w:val="24"/>
          <w:szCs w:val="24"/>
          <w:lang w:val="ru-RU"/>
        </w:rPr>
        <w:t>» на 2023 - 2024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</w:p>
    <w:p w:rsidR="0031548B" w:rsidRPr="002723A8" w:rsidRDefault="0031548B" w:rsidP="00392AD4">
      <w:pPr>
        <w:pStyle w:val="af7"/>
        <w:numPr>
          <w:ilvl w:val="0"/>
          <w:numId w:val="10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hAnsi="Times New Roman" w:cs="Times New Roman"/>
          <w:sz w:val="24"/>
          <w:szCs w:val="24"/>
          <w:lang w:val="ru-RU"/>
        </w:rPr>
        <w:t>Уче</w:t>
      </w:r>
      <w:r w:rsidR="00861355" w:rsidRPr="002723A8">
        <w:rPr>
          <w:rFonts w:ascii="Times New Roman" w:hAnsi="Times New Roman" w:cs="Times New Roman"/>
          <w:sz w:val="24"/>
          <w:szCs w:val="24"/>
          <w:lang w:val="ru-RU"/>
        </w:rPr>
        <w:t>бный план МБОУ «СОШ № 14</w:t>
      </w:r>
      <w:r w:rsidR="008225DA" w:rsidRPr="002723A8">
        <w:rPr>
          <w:rFonts w:ascii="Times New Roman" w:hAnsi="Times New Roman" w:cs="Times New Roman"/>
          <w:sz w:val="24"/>
          <w:szCs w:val="24"/>
          <w:lang w:val="ru-RU"/>
        </w:rPr>
        <w:t>» на 2023 – 2024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  <w:r w:rsidR="00861355" w:rsidRPr="002723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87259" w:rsidRPr="002723A8" w:rsidRDefault="00787259" w:rsidP="002723A8">
      <w:pPr>
        <w:tabs>
          <w:tab w:val="left" w:pos="426"/>
        </w:tabs>
        <w:spacing w:before="346" w:after="0" w:line="240" w:lineRule="auto"/>
        <w:ind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«РОДНОЙ ЯЗЫК (РУССКИЙ)»</w:t>
      </w:r>
    </w:p>
    <w:p w:rsidR="00787259" w:rsidRPr="002723A8" w:rsidRDefault="00787259" w:rsidP="00392AD4">
      <w:pPr>
        <w:tabs>
          <w:tab w:val="left" w:pos="426"/>
        </w:tabs>
        <w:spacing w:before="166" w:after="0" w:line="240" w:lineRule="auto"/>
        <w:ind w:firstLine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государственным образовательным стандартом основного общего образования к предметной области</w:t>
      </w:r>
      <w:proofErr w:type="gram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«Р</w:t>
      </w:r>
      <w:proofErr w:type="gram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</w:t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787259" w:rsidRPr="002723A8" w:rsidRDefault="00787259" w:rsidP="00392AD4">
      <w:pPr>
        <w:tabs>
          <w:tab w:val="left" w:pos="426"/>
        </w:tabs>
        <w:spacing w:before="70" w:after="0" w:line="240" w:lineRule="auto"/>
        <w:ind w:firstLine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Курс «Родной язык (русский)» направлен на удовлетворение потребности </w:t>
      </w:r>
      <w:proofErr w:type="gram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</w:t>
      </w:r>
      <w:proofErr w:type="gram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787259" w:rsidRDefault="00787259" w:rsidP="00392AD4">
      <w:pPr>
        <w:tabs>
          <w:tab w:val="left" w:pos="426"/>
        </w:tabs>
        <w:spacing w:before="70" w:after="0" w:line="240" w:lineRule="auto"/>
        <w:ind w:firstLine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 </w:t>
      </w:r>
    </w:p>
    <w:p w:rsidR="002723A8" w:rsidRPr="002723A8" w:rsidRDefault="002723A8" w:rsidP="00392AD4">
      <w:pPr>
        <w:tabs>
          <w:tab w:val="left" w:pos="426"/>
        </w:tabs>
        <w:spacing w:before="70" w:after="0" w:line="240" w:lineRule="auto"/>
        <w:ind w:firstLine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7259" w:rsidRPr="002723A8" w:rsidRDefault="00787259" w:rsidP="002723A8">
      <w:pPr>
        <w:tabs>
          <w:tab w:val="left" w:pos="426"/>
        </w:tabs>
        <w:spacing w:before="264"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«РОДНОЙ ЯЗЫК (РУССКИЙ)»</w:t>
      </w:r>
    </w:p>
    <w:p w:rsidR="00787259" w:rsidRPr="002723A8" w:rsidRDefault="00787259" w:rsidP="00392AD4">
      <w:pPr>
        <w:tabs>
          <w:tab w:val="left" w:pos="180"/>
          <w:tab w:val="left" w:pos="426"/>
        </w:tabs>
        <w:spacing w:before="166" w:after="0" w:line="240" w:lineRule="auto"/>
        <w:ind w:right="10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Целями изучения родного языка (русского) по программам основного общего образования являются:</w:t>
      </w:r>
    </w:p>
    <w:p w:rsidR="00787259" w:rsidRPr="002723A8" w:rsidRDefault="00787259" w:rsidP="00392AD4">
      <w:pPr>
        <w:tabs>
          <w:tab w:val="left" w:pos="426"/>
        </w:tabs>
        <w:spacing w:before="178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воспитание гражданина и патриота; формирование российской гражданской идентичности в поликультурном и </w:t>
      </w:r>
      <w:proofErr w:type="spell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787259" w:rsidRPr="002723A8" w:rsidRDefault="00787259" w:rsidP="00392AD4">
      <w:pPr>
        <w:tabs>
          <w:tab w:val="left" w:pos="426"/>
        </w:tabs>
        <w:spacing w:before="19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расширение  знаний  о  национальной  специфике  русского языка и языковых единицах,</w:t>
      </w:r>
    </w:p>
    <w:p w:rsidR="00787259" w:rsidRPr="002723A8" w:rsidRDefault="00787259" w:rsidP="00392AD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прежде </w:t>
      </w:r>
      <w:proofErr w:type="gram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всего</w:t>
      </w:r>
      <w:proofErr w:type="gram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787259" w:rsidRPr="002723A8" w:rsidRDefault="00787259" w:rsidP="00392AD4">
      <w:pPr>
        <w:tabs>
          <w:tab w:val="left" w:pos="426"/>
        </w:tabs>
        <w:spacing w:before="190" w:after="0" w:line="240" w:lineRule="auto"/>
        <w:ind w:right="14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87259" w:rsidRPr="002723A8" w:rsidRDefault="00787259" w:rsidP="00392AD4">
      <w:pPr>
        <w:tabs>
          <w:tab w:val="left" w:pos="426"/>
        </w:tabs>
        <w:spacing w:before="192" w:after="0" w:line="240" w:lineRule="auto"/>
        <w:ind w:right="14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787259" w:rsidRPr="002723A8" w:rsidRDefault="00787259" w:rsidP="00392AD4">
      <w:pPr>
        <w:tabs>
          <w:tab w:val="left" w:pos="426"/>
        </w:tabs>
        <w:spacing w:before="19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несплошной текст, </w:t>
      </w:r>
      <w:proofErr w:type="spell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др.);</w:t>
      </w:r>
    </w:p>
    <w:p w:rsidR="00787259" w:rsidRDefault="00787259" w:rsidP="00392AD4">
      <w:pPr>
        <w:tabs>
          <w:tab w:val="left" w:pos="426"/>
        </w:tabs>
        <w:spacing w:after="0" w:line="240" w:lineRule="auto"/>
        <w:ind w:right="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проектного и исследовательского мышления, приобретение практического опыта исследовательской  работы по родному языку (русскому), воспитание самостоятельности в приобретении знаний.</w:t>
      </w:r>
    </w:p>
    <w:p w:rsidR="002723A8" w:rsidRPr="002723A8" w:rsidRDefault="002723A8" w:rsidP="002723A8">
      <w:pPr>
        <w:tabs>
          <w:tab w:val="left" w:pos="426"/>
        </w:tabs>
        <w:spacing w:after="0" w:line="240" w:lineRule="auto"/>
        <w:ind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787259" w:rsidRPr="002723A8" w:rsidRDefault="00787259" w:rsidP="002723A8">
      <w:pPr>
        <w:tabs>
          <w:tab w:val="left" w:pos="426"/>
        </w:tabs>
        <w:spacing w:before="262"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«РОДНОЙ ЯЗЫК (РУССКИЙ)» В УЧЕБНОМ ПЛАНЕ</w:t>
      </w:r>
    </w:p>
    <w:p w:rsidR="00787259" w:rsidRPr="002723A8" w:rsidRDefault="00787259" w:rsidP="00392AD4">
      <w:pPr>
        <w:tabs>
          <w:tab w:val="left" w:pos="426"/>
        </w:tabs>
        <w:spacing w:before="166" w:after="0" w:line="240" w:lineRule="auto"/>
        <w:ind w:firstLine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изучения.</w:t>
      </w:r>
    </w:p>
    <w:p w:rsidR="00787259" w:rsidRDefault="00787259" w:rsidP="00392AD4">
      <w:pPr>
        <w:tabs>
          <w:tab w:val="left" w:pos="426"/>
        </w:tabs>
        <w:spacing w:after="0" w:line="240" w:lineRule="auto"/>
        <w:ind w:right="6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учебного предмета «Родной язык (русский)», представленное в рабочей программе, соответствует ФГОС ООО, Примерной основной образовательной программе основного общего образования и рассчитано на общую учебную</w:t>
      </w:r>
      <w:r w:rsidR="002723A8"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нагрузку в 7 классе в объеме 17</w:t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часов</w:t>
      </w:r>
      <w:r w:rsidR="002723A8"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(0,5 часов в неделю)</w:t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723A8" w:rsidRPr="002723A8" w:rsidRDefault="002723A8" w:rsidP="002723A8">
      <w:pPr>
        <w:tabs>
          <w:tab w:val="left" w:pos="426"/>
        </w:tabs>
        <w:spacing w:after="0" w:line="240" w:lineRule="auto"/>
        <w:ind w:right="6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621EE" w:rsidRPr="002723A8" w:rsidRDefault="003621EE" w:rsidP="002723A8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7259" w:rsidRPr="002723A8" w:rsidRDefault="00787259" w:rsidP="002723A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787259" w:rsidRPr="002723A8" w:rsidRDefault="00787259" w:rsidP="00392AD4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1. Язык и культура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языка как объективный процесс. Связь исторического развития языка с историей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контексте.</w:t>
      </w:r>
    </w:p>
    <w:p w:rsidR="00787259" w:rsidRPr="002723A8" w:rsidRDefault="00787259" w:rsidP="002723A8">
      <w:pPr>
        <w:tabs>
          <w:tab w:val="left" w:pos="180"/>
          <w:tab w:val="left" w:pos="426"/>
        </w:tabs>
        <w:spacing w:before="70" w:after="0" w:line="240" w:lineRule="auto"/>
        <w:ind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787259" w:rsidRPr="002723A8" w:rsidRDefault="00787259" w:rsidP="002723A8">
      <w:pPr>
        <w:tabs>
          <w:tab w:val="left" w:pos="180"/>
          <w:tab w:val="left" w:pos="426"/>
        </w:tabs>
        <w:spacing w:before="190"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2. Культура речи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орфоэпические нормы современного русского литературного языка. Нормы ударения в глаголах, полных причастиях‚ кратких формах страдательных причастий прошедшего времени‚</w:t>
      </w:r>
      <w:r w:rsidR="00F71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деепричастиях‚ наречиях. Нормы постановки ударения в словоформах с непроизводными предлогами. Основные и допустимые варианты акцентологической нормы.</w:t>
      </w:r>
    </w:p>
    <w:p w:rsidR="00787259" w:rsidRPr="002723A8" w:rsidRDefault="00787259" w:rsidP="002723A8">
      <w:pPr>
        <w:tabs>
          <w:tab w:val="left" w:pos="426"/>
        </w:tabs>
        <w:spacing w:before="70" w:after="0" w:line="240" w:lineRule="auto"/>
        <w:ind w:right="144" w:firstLine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функционально-стилевая окраска и употребление паронимов в речи. Типичные речевые </w:t>
      </w:r>
      <w:proofErr w:type="gram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ошибки</w:t>
      </w:r>
      <w:proofErr w:type="gram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‚</w:t>
      </w:r>
      <w:r w:rsidR="00F71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связанные с употреблением паронимов в речи.</w:t>
      </w:r>
    </w:p>
    <w:p w:rsidR="00787259" w:rsidRPr="002723A8" w:rsidRDefault="00787259" w:rsidP="002723A8">
      <w:pPr>
        <w:tabs>
          <w:tab w:val="left" w:pos="426"/>
        </w:tabs>
        <w:spacing w:before="70" w:after="0" w:line="240" w:lineRule="auto"/>
        <w:ind w:right="144" w:firstLine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</w:t>
      </w:r>
    </w:p>
    <w:p w:rsidR="00787259" w:rsidRPr="002723A8" w:rsidRDefault="00787259" w:rsidP="002723A8">
      <w:pPr>
        <w:tabs>
          <w:tab w:val="left" w:pos="180"/>
          <w:tab w:val="left" w:pos="426"/>
        </w:tabs>
        <w:spacing w:before="70" w:after="0" w:line="240" w:lineRule="auto"/>
        <w:ind w:right="43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Литературный и разговорный варианты грамматической нормы (</w:t>
      </w:r>
      <w:r w:rsidRPr="00272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махаешь — машешь;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обусловливать, сосредоточивать, уполномочивать, оспаривать, удостаивать, облагораживать</w:t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787259" w:rsidRPr="002723A8" w:rsidRDefault="00787259" w:rsidP="002723A8">
      <w:pPr>
        <w:tabs>
          <w:tab w:val="left" w:pos="426"/>
        </w:tabs>
        <w:spacing w:before="72" w:after="0" w:line="240" w:lineRule="auto"/>
        <w:ind w:right="86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Варианты грамматической нормы: литературные и разговорные падежные формы причастий; типичные ошибки употребления деепричастий‚ наречий.</w:t>
      </w:r>
    </w:p>
    <w:p w:rsidR="00787259" w:rsidRPr="002723A8" w:rsidRDefault="00787259" w:rsidP="002723A8">
      <w:pPr>
        <w:tabs>
          <w:tab w:val="left" w:pos="426"/>
        </w:tabs>
        <w:spacing w:before="70"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Русская этикетная речевая манера общения. Запрет на употребление грубых слов, выражений, фраз.</w:t>
      </w:r>
    </w:p>
    <w:p w:rsidR="00787259" w:rsidRPr="002723A8" w:rsidRDefault="00787259" w:rsidP="002723A8">
      <w:pPr>
        <w:tabs>
          <w:tab w:val="left" w:pos="426"/>
        </w:tabs>
        <w:spacing w:before="70" w:after="0" w:line="240" w:lineRule="auto"/>
        <w:ind w:right="57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787259" w:rsidRPr="002723A8" w:rsidRDefault="00787259" w:rsidP="002723A8">
      <w:pPr>
        <w:tabs>
          <w:tab w:val="left" w:pos="180"/>
          <w:tab w:val="left" w:pos="426"/>
        </w:tabs>
        <w:spacing w:before="190" w:after="0" w:line="240" w:lineRule="auto"/>
        <w:ind w:right="43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Раздел 3. Речь. Речевая деятельность. Те</w:t>
      </w:r>
      <w:proofErr w:type="gramStart"/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кст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адиции русского речевого общения. Коммуникативные стратегии и тактики устного общения: убеждение, комплимент, уговаривание, похвала.</w:t>
      </w:r>
    </w:p>
    <w:p w:rsidR="00787259" w:rsidRPr="002723A8" w:rsidRDefault="00787259" w:rsidP="002723A8">
      <w:pPr>
        <w:tabs>
          <w:tab w:val="left" w:pos="426"/>
        </w:tabs>
        <w:spacing w:before="70"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Текст. Виды абзацев. Основные типы текстовых структур. Заголовки текстов, их типы.</w:t>
      </w:r>
    </w:p>
    <w:p w:rsidR="00787259" w:rsidRPr="002723A8" w:rsidRDefault="00787259" w:rsidP="002723A8">
      <w:pPr>
        <w:tabs>
          <w:tab w:val="left" w:pos="426"/>
        </w:tabs>
        <w:spacing w:before="70" w:after="0" w:line="240" w:lineRule="auto"/>
        <w:ind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Информативная функция заголовков. Тексты </w:t>
      </w:r>
      <w:proofErr w:type="spell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аргументативного</w:t>
      </w:r>
      <w:proofErr w:type="spell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типа: рассуждение, доказательство, объяснение.</w:t>
      </w:r>
    </w:p>
    <w:p w:rsidR="00787259" w:rsidRPr="002723A8" w:rsidRDefault="00787259" w:rsidP="002723A8">
      <w:pPr>
        <w:tabs>
          <w:tab w:val="left" w:pos="426"/>
        </w:tabs>
        <w:spacing w:before="70"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Разговорная речь. Спор, виды спора. Корректные приёмы ведения спора. Дискуссия.</w:t>
      </w:r>
    </w:p>
    <w:p w:rsidR="00787259" w:rsidRPr="002723A8" w:rsidRDefault="00787259" w:rsidP="002723A8">
      <w:pPr>
        <w:tabs>
          <w:tab w:val="left" w:pos="180"/>
          <w:tab w:val="left" w:pos="426"/>
        </w:tabs>
        <w:spacing w:after="0" w:line="240" w:lineRule="auto"/>
        <w:ind w:right="57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Публицистический стиль. Путевые записки. Текст рекламного объявления, его языковые и структурные особенности. Язык художественной литературы. </w:t>
      </w:r>
      <w:proofErr w:type="spell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Фактуальная</w:t>
      </w:r>
      <w:proofErr w:type="spell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подтекстовая</w:t>
      </w:r>
      <w:proofErr w:type="spell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787259" w:rsidRDefault="00787259" w:rsidP="002723A8">
      <w:pPr>
        <w:tabs>
          <w:tab w:val="left" w:pos="180"/>
          <w:tab w:val="left" w:pos="426"/>
        </w:tabs>
        <w:spacing w:before="70" w:after="0" w:line="240" w:lineRule="auto"/>
        <w:ind w:right="10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787259" w:rsidRPr="002723A8" w:rsidRDefault="00787259" w:rsidP="002723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787259" w:rsidRPr="002723A8" w:rsidRDefault="00787259" w:rsidP="002723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«Родной язык (русский)» в 7 классе направлено на достижение </w:t>
      </w:r>
      <w:proofErr w:type="gram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следующих личностных, метапредметных и предметных результатов.</w:t>
      </w:r>
    </w:p>
    <w:p w:rsidR="002723A8" w:rsidRDefault="002723A8" w:rsidP="002723A8">
      <w:pPr>
        <w:spacing w:before="262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7259" w:rsidRPr="002723A8" w:rsidRDefault="00787259" w:rsidP="002723A8">
      <w:pPr>
        <w:spacing w:before="262"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87259" w:rsidRPr="002723A8" w:rsidRDefault="00787259" w:rsidP="002723A8">
      <w:pPr>
        <w:spacing w:before="166" w:after="0" w:line="240" w:lineRule="auto"/>
        <w:ind w:firstLine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родному языку (русскому)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самовоспитания и саморазвития, формирования внутренней позиции личности.</w:t>
      </w:r>
    </w:p>
    <w:p w:rsidR="00787259" w:rsidRPr="002723A8" w:rsidRDefault="00787259" w:rsidP="002723A8">
      <w:pPr>
        <w:spacing w:before="72" w:after="0" w:line="240" w:lineRule="auto"/>
        <w:ind w:right="144" w:firstLine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87259" w:rsidRPr="002723A8" w:rsidRDefault="00787259" w:rsidP="002723A8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гражданского воспитания:</w:t>
      </w:r>
    </w:p>
    <w:p w:rsidR="00787259" w:rsidRPr="002723A8" w:rsidRDefault="00787259" w:rsidP="002723A8">
      <w:pPr>
        <w:spacing w:after="0" w:line="240" w:lineRule="auto"/>
        <w:ind w:left="420"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87259" w:rsidRPr="002723A8" w:rsidRDefault="00787259" w:rsidP="002723A8">
      <w:pPr>
        <w:spacing w:after="0" w:line="240" w:lineRule="auto"/>
        <w:ind w:left="42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</w:t>
      </w:r>
    </w:p>
    <w:p w:rsidR="00787259" w:rsidRPr="002723A8" w:rsidRDefault="00787259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неприятие любых форм экстремизма, дискриминации; </w:t>
      </w:r>
    </w:p>
    <w:p w:rsidR="00787259" w:rsidRPr="002723A8" w:rsidRDefault="00787259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 понимание роли различных социальных институтов в жизни человека; </w:t>
      </w:r>
    </w:p>
    <w:p w:rsidR="00787259" w:rsidRPr="002723A8" w:rsidRDefault="00787259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обществе, </w:t>
      </w:r>
      <w:proofErr w:type="gram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 </w:t>
      </w:r>
    </w:p>
    <w:p w:rsidR="00787259" w:rsidRPr="002723A8" w:rsidRDefault="00787259" w:rsidP="002723A8">
      <w:pPr>
        <w:spacing w:after="0" w:line="240" w:lineRule="auto"/>
        <w:ind w:left="420" w:right="57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готовность к разнообразной совместной деятельности, стремление к взаимопониманию и взаимопомощи; </w:t>
      </w:r>
    </w:p>
    <w:p w:rsidR="00787259" w:rsidRPr="002723A8" w:rsidRDefault="00787259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активное участие в школьном самоуправлении; </w:t>
      </w:r>
    </w:p>
    <w:p w:rsidR="00787259" w:rsidRPr="002723A8" w:rsidRDefault="00787259" w:rsidP="002723A8">
      <w:pPr>
        <w:spacing w:after="0" w:line="240" w:lineRule="auto"/>
        <w:ind w:left="420" w:right="43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готовность к участию в гуманитарной деятельности (помощь людям, нуждающимся в ней; </w:t>
      </w:r>
      <w:proofErr w:type="spell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87259" w:rsidRPr="002723A8" w:rsidRDefault="00787259" w:rsidP="002723A8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патриотического воспитания:</w:t>
      </w:r>
    </w:p>
    <w:p w:rsidR="00787259" w:rsidRPr="002723A8" w:rsidRDefault="00787259" w:rsidP="002723A8">
      <w:pPr>
        <w:spacing w:after="0" w:line="240" w:lineRule="auto"/>
        <w:ind w:left="42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российской гражданской идентичности в поликультурном и </w:t>
      </w:r>
      <w:proofErr w:type="spell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31548B" w:rsidRPr="002723A8" w:rsidRDefault="00787259" w:rsidP="002723A8">
      <w:pPr>
        <w:spacing w:after="0" w:line="240" w:lineRule="auto"/>
        <w:ind w:left="420" w:right="28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проявление интереса к познанию русского языка, к истории и культуре Российской Федерации, культуре своего края, народов России в контексте </w:t>
      </w:r>
    </w:p>
    <w:p w:rsidR="0031548B" w:rsidRPr="002723A8" w:rsidRDefault="00787259" w:rsidP="002723A8">
      <w:pPr>
        <w:spacing w:after="0" w:line="240" w:lineRule="auto"/>
        <w:ind w:left="420"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учебного предмета «Родной язык (русский)»; </w:t>
      </w:r>
    </w:p>
    <w:p w:rsidR="00787259" w:rsidRPr="002723A8" w:rsidRDefault="00787259" w:rsidP="002723A8">
      <w:pPr>
        <w:spacing w:after="0" w:line="240" w:lineRule="auto"/>
        <w:ind w:left="420"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</w:t>
      </w:r>
    </w:p>
    <w:p w:rsidR="00787259" w:rsidRPr="002723A8" w:rsidRDefault="00787259" w:rsidP="002723A8">
      <w:pPr>
        <w:spacing w:after="0" w:line="240" w:lineRule="auto"/>
        <w:ind w:left="24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87259" w:rsidRPr="002723A8" w:rsidRDefault="00787259" w:rsidP="002723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духовно-нравственного воспитания:</w:t>
      </w:r>
    </w:p>
    <w:p w:rsidR="00787259" w:rsidRPr="002723A8" w:rsidRDefault="00787259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ориентация на моральные ценности и нормы в ситуациях нравственного выбора; </w:t>
      </w:r>
    </w:p>
    <w:p w:rsidR="00787259" w:rsidRPr="002723A8" w:rsidRDefault="00787259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787259" w:rsidRPr="002723A8" w:rsidRDefault="00787259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активное неприятие асоциальных поступков; </w:t>
      </w:r>
    </w:p>
    <w:p w:rsidR="00787259" w:rsidRPr="002723A8" w:rsidRDefault="00787259" w:rsidP="002723A8">
      <w:pPr>
        <w:spacing w:after="0" w:line="240" w:lineRule="auto"/>
        <w:ind w:left="240" w:right="86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свобода и ответственность личности в условиях индивидуального и общественного пространства;</w:t>
      </w:r>
    </w:p>
    <w:p w:rsidR="00787259" w:rsidRPr="002723A8" w:rsidRDefault="00787259" w:rsidP="002723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эстетического воспитания:</w:t>
      </w:r>
    </w:p>
    <w:p w:rsidR="00787259" w:rsidRPr="002723A8" w:rsidRDefault="00787259" w:rsidP="002723A8">
      <w:pPr>
        <w:spacing w:after="0" w:line="240" w:lineRule="auto"/>
        <w:ind w:left="240" w:right="57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восприимчивость к разным видам искусства, традициям и творчеству своего и других народов; </w:t>
      </w:r>
    </w:p>
    <w:p w:rsidR="00787259" w:rsidRPr="002723A8" w:rsidRDefault="00787259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понимание эмоционального воздействия искусства; </w:t>
      </w:r>
    </w:p>
    <w:p w:rsidR="00787259" w:rsidRPr="002723A8" w:rsidRDefault="00787259" w:rsidP="002723A8">
      <w:pPr>
        <w:spacing w:after="0" w:line="240" w:lineRule="auto"/>
        <w:ind w:left="240" w:right="14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787259" w:rsidRPr="002723A8" w:rsidRDefault="00787259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важности русского языка как средства коммуникации и самовыражения; </w:t>
      </w:r>
    </w:p>
    <w:p w:rsidR="00787259" w:rsidRPr="002723A8" w:rsidRDefault="00787259" w:rsidP="002723A8">
      <w:pPr>
        <w:spacing w:after="0" w:line="240" w:lineRule="auto"/>
        <w:ind w:left="240"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787259" w:rsidRPr="002723A8" w:rsidRDefault="00787259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стремление к самовыражению в разных видах искусства;</w:t>
      </w:r>
    </w:p>
    <w:p w:rsidR="0031548B" w:rsidRPr="002723A8" w:rsidRDefault="00787259" w:rsidP="002723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1548B" w:rsidRPr="002723A8" w:rsidRDefault="0031548B" w:rsidP="002723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="00787259"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="00787259"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="00787259"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психического здоровья;</w:t>
      </w:r>
      <w:proofErr w:type="gramEnd"/>
      <w:r w:rsidR="00787259"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соблюдение правил безопасности, в том числе навыки безопасного поведения в </w:t>
      </w:r>
      <w:proofErr w:type="spellStart"/>
      <w:proofErr w:type="gramStart"/>
      <w:r w:rsidR="00787259"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proofErr w:type="gramEnd"/>
      <w:r w:rsidR="00787259"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87259" w:rsidRPr="002723A8" w:rsidRDefault="0031548B" w:rsidP="002723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787259"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умение принимать себя и </w:t>
      </w:r>
      <w:proofErr w:type="gramStart"/>
      <w:r w:rsidR="00787259"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других</w:t>
      </w:r>
      <w:proofErr w:type="gramEnd"/>
      <w:r w:rsidR="00787259"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осуждая;</w:t>
      </w:r>
    </w:p>
    <w:p w:rsidR="00787259" w:rsidRPr="002723A8" w:rsidRDefault="00787259" w:rsidP="002723A8">
      <w:pPr>
        <w:spacing w:before="190" w:after="0" w:line="240" w:lineRule="auto"/>
        <w:ind w:left="240"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787259" w:rsidRPr="002723A8" w:rsidRDefault="00787259" w:rsidP="002723A8">
      <w:pPr>
        <w:spacing w:before="178"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трудового воспитания:</w:t>
      </w:r>
    </w:p>
    <w:p w:rsidR="00787259" w:rsidRPr="002723A8" w:rsidRDefault="00787259" w:rsidP="002723A8">
      <w:pPr>
        <w:spacing w:before="178" w:after="0" w:line="240" w:lineRule="auto"/>
        <w:ind w:left="240" w:right="57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73645" w:rsidRPr="002723A8" w:rsidRDefault="00573645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573645" w:rsidRPr="002723A8" w:rsidRDefault="00573645" w:rsidP="002723A8">
      <w:pPr>
        <w:spacing w:before="178"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экологического воспитания:</w:t>
      </w:r>
    </w:p>
    <w:p w:rsidR="00573645" w:rsidRPr="002723A8" w:rsidRDefault="00573645" w:rsidP="002723A8">
      <w:pPr>
        <w:spacing w:after="0" w:line="240" w:lineRule="auto"/>
        <w:ind w:left="42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последствий для окружающей среды; умение точно, логично выражать свою точку зрения на экологические проблемы;</w:t>
      </w:r>
    </w:p>
    <w:p w:rsidR="00573645" w:rsidRPr="002723A8" w:rsidRDefault="00573645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готовность к участию в практической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деятельности экологической направленности;</w:t>
      </w:r>
    </w:p>
    <w:p w:rsidR="00573645" w:rsidRPr="002723A8" w:rsidRDefault="00573645" w:rsidP="002723A8">
      <w:pPr>
        <w:spacing w:before="178"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ценности научного познания:</w:t>
      </w:r>
    </w:p>
    <w:p w:rsidR="00573645" w:rsidRPr="002723A8" w:rsidRDefault="00573645" w:rsidP="002723A8">
      <w:pPr>
        <w:spacing w:after="0" w:line="240" w:lineRule="auto"/>
        <w:ind w:left="42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</w:t>
      </w:r>
    </w:p>
    <w:p w:rsidR="00573645" w:rsidRPr="002723A8" w:rsidRDefault="00573645" w:rsidP="002723A8">
      <w:pPr>
        <w:spacing w:after="0" w:line="240" w:lineRule="auto"/>
        <w:ind w:left="420" w:right="57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овладение языковой и читательской культурой, навыками чтения как средства познания мира; </w:t>
      </w:r>
    </w:p>
    <w:p w:rsidR="00573645" w:rsidRPr="002723A8" w:rsidRDefault="00573645" w:rsidP="002723A8">
      <w:pPr>
        <w:spacing w:after="0" w:line="240" w:lineRule="auto"/>
        <w:ind w:left="420" w:righ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овладение основными навыками исследовательской деятельности с учётом специфики школьного языкового образования; </w:t>
      </w:r>
    </w:p>
    <w:p w:rsidR="00573645" w:rsidRPr="002723A8" w:rsidRDefault="00573645" w:rsidP="002723A8">
      <w:pPr>
        <w:spacing w:after="0" w:line="240" w:lineRule="auto"/>
        <w:ind w:left="420" w:right="43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73645" w:rsidRPr="002723A8" w:rsidRDefault="00573645" w:rsidP="002723A8">
      <w:pPr>
        <w:tabs>
          <w:tab w:val="left" w:pos="180"/>
        </w:tabs>
        <w:spacing w:after="0" w:line="240" w:lineRule="auto"/>
        <w:ind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результаты, обеспечивающие </w:t>
      </w: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адаптацию </w:t>
      </w:r>
      <w:proofErr w:type="gramStart"/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обучающегося</w:t>
      </w:r>
      <w:proofErr w:type="gram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573645" w:rsidRPr="002723A8" w:rsidRDefault="00573645" w:rsidP="002723A8">
      <w:pPr>
        <w:spacing w:before="178" w:after="0" w:line="240" w:lineRule="auto"/>
        <w:ind w:left="420"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73645" w:rsidRPr="002723A8" w:rsidRDefault="00573645" w:rsidP="002723A8">
      <w:pPr>
        <w:spacing w:before="190" w:after="0" w:line="240" w:lineRule="auto"/>
        <w:ind w:left="42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573645" w:rsidRPr="002723A8" w:rsidRDefault="00573645" w:rsidP="002723A8">
      <w:pPr>
        <w:spacing w:before="190"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573645" w:rsidRPr="002723A8" w:rsidRDefault="00573645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73645" w:rsidRPr="002723A8" w:rsidRDefault="00573645" w:rsidP="002723A8">
      <w:pPr>
        <w:spacing w:before="190" w:after="0" w:line="240" w:lineRule="auto"/>
        <w:ind w:left="420"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2723A8" w:rsidRDefault="002723A8" w:rsidP="002723A8">
      <w:pPr>
        <w:spacing w:before="324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3645" w:rsidRPr="002723A8" w:rsidRDefault="00573645" w:rsidP="002723A8">
      <w:pPr>
        <w:spacing w:before="324"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73645" w:rsidRPr="002723A8" w:rsidRDefault="00573645" w:rsidP="002723A8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универсальными учебными </w:t>
      </w: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познавательными действиями.</w:t>
      </w:r>
    </w:p>
    <w:p w:rsidR="00573645" w:rsidRPr="002723A8" w:rsidRDefault="00573645" w:rsidP="002723A8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Базовые логические действия:</w:t>
      </w:r>
    </w:p>
    <w:p w:rsidR="00DC0721" w:rsidRPr="002723A8" w:rsidRDefault="00573645" w:rsidP="002723A8">
      <w:pPr>
        <w:spacing w:after="0" w:line="240" w:lineRule="auto"/>
        <w:ind w:left="42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и характеризовать существенные признаки языковых единиц, языковых явлений и процессов;</w:t>
      </w:r>
    </w:p>
    <w:p w:rsidR="00DC0721" w:rsidRPr="002723A8" w:rsidRDefault="00573645" w:rsidP="002723A8">
      <w:pPr>
        <w:spacing w:after="0" w:line="240" w:lineRule="auto"/>
        <w:ind w:left="42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DC0721" w:rsidRPr="002723A8" w:rsidRDefault="00573645" w:rsidP="002723A8">
      <w:pPr>
        <w:spacing w:after="0" w:line="240" w:lineRule="auto"/>
        <w:ind w:left="42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DC0721" w:rsidRPr="002723A8" w:rsidRDefault="00573645" w:rsidP="002723A8">
      <w:pPr>
        <w:spacing w:after="0" w:line="240" w:lineRule="auto"/>
        <w:ind w:left="42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дефицит информации, необходимой для решения поставленной учебной задачи;</w:t>
      </w:r>
    </w:p>
    <w:p w:rsidR="00DC0721" w:rsidRPr="002723A8" w:rsidRDefault="00573645" w:rsidP="002723A8">
      <w:pPr>
        <w:spacing w:after="0" w:line="240" w:lineRule="auto"/>
        <w:ind w:left="42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73645" w:rsidRPr="002723A8" w:rsidRDefault="00573645" w:rsidP="002723A8">
      <w:pPr>
        <w:spacing w:after="0" w:line="240" w:lineRule="auto"/>
        <w:ind w:left="42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73645" w:rsidRPr="002723A8" w:rsidRDefault="00573645" w:rsidP="002723A8">
      <w:pPr>
        <w:spacing w:before="180"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573645" w:rsidRPr="002723A8" w:rsidRDefault="00573645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вопросы как исследовательский инструмент познания в языковом образовании;</w:t>
      </w:r>
    </w:p>
    <w:p w:rsidR="00573645" w:rsidRPr="002723A8" w:rsidRDefault="00573645" w:rsidP="002723A8">
      <w:pPr>
        <w:spacing w:after="0" w:line="240" w:lineRule="auto"/>
        <w:ind w:left="420" w:right="43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73645" w:rsidRPr="002723A8" w:rsidRDefault="00573645" w:rsidP="002723A8">
      <w:pPr>
        <w:spacing w:after="0" w:line="240" w:lineRule="auto"/>
        <w:ind w:left="420" w:right="129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573645" w:rsidRPr="002723A8" w:rsidRDefault="00573645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составлять алгоритм действий и использовать его для решения учебных задач;</w:t>
      </w:r>
    </w:p>
    <w:p w:rsidR="00573645" w:rsidRPr="002723A8" w:rsidRDefault="00573645" w:rsidP="002723A8">
      <w:pPr>
        <w:spacing w:after="0" w:line="240" w:lineRule="auto"/>
        <w:ind w:left="420" w:right="57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73645" w:rsidRPr="002723A8" w:rsidRDefault="00573645" w:rsidP="002723A8">
      <w:pPr>
        <w:spacing w:after="0" w:line="240" w:lineRule="auto"/>
        <w:ind w:left="420" w:right="158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 применимость и достоверность информацию, полученную в ходе лингвистического исследования (эксперимента);</w:t>
      </w:r>
    </w:p>
    <w:p w:rsidR="00573645" w:rsidRPr="002723A8" w:rsidRDefault="00573645" w:rsidP="002723A8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формулировать обобщения и выводы по результатам проведённого</w:t>
      </w:r>
    </w:p>
    <w:p w:rsidR="00DC0721" w:rsidRPr="002723A8" w:rsidRDefault="002C2C6C" w:rsidP="002723A8">
      <w:pPr>
        <w:spacing w:after="0" w:line="240" w:lineRule="auto"/>
        <w:ind w:left="24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наблюдения, исследования; владеть инструментами оценки достоверности полученных выводов и обобщений;</w:t>
      </w:r>
    </w:p>
    <w:p w:rsidR="002C2C6C" w:rsidRPr="002723A8" w:rsidRDefault="00DC0721" w:rsidP="002723A8">
      <w:pPr>
        <w:spacing w:after="0" w:line="240" w:lineRule="auto"/>
        <w:ind w:left="24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C2C6C"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2C6C" w:rsidRPr="002723A8" w:rsidRDefault="002C2C6C" w:rsidP="002723A8">
      <w:pPr>
        <w:spacing w:before="178"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Работа с информацией:</w:t>
      </w:r>
    </w:p>
    <w:p w:rsidR="002C2C6C" w:rsidRPr="002723A8" w:rsidRDefault="002C2C6C" w:rsidP="002723A8">
      <w:pPr>
        <w:spacing w:after="0" w:line="240" w:lineRule="auto"/>
        <w:ind w:left="240"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C2C6C" w:rsidRPr="002723A8" w:rsidRDefault="002C2C6C" w:rsidP="002723A8">
      <w:pPr>
        <w:spacing w:after="0" w:line="240" w:lineRule="auto"/>
        <w:ind w:left="240"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C2C6C" w:rsidRPr="002723A8" w:rsidRDefault="002C2C6C" w:rsidP="002723A8">
      <w:pPr>
        <w:spacing w:after="0" w:line="240" w:lineRule="auto"/>
        <w:ind w:left="240" w:right="57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C2C6C" w:rsidRPr="002723A8" w:rsidRDefault="002C2C6C" w:rsidP="002723A8">
      <w:pPr>
        <w:spacing w:after="0" w:line="240" w:lineRule="auto"/>
        <w:ind w:left="240" w:right="57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самостоятельно выбирать оптимальную форму представления информации (текст,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C2C6C" w:rsidRPr="002723A8" w:rsidRDefault="002C2C6C" w:rsidP="002723A8">
      <w:pPr>
        <w:spacing w:after="0" w:line="240" w:lineRule="auto"/>
        <w:ind w:left="240" w:right="14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надёжность информации по критериям, предложенным учителем или сформулированным самостоятельно;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эффективно запоминать и систематизировать информацию.</w:t>
      </w:r>
    </w:p>
    <w:p w:rsidR="002C2C6C" w:rsidRPr="002723A8" w:rsidRDefault="002C2C6C" w:rsidP="002723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универсальными учебными </w:t>
      </w: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коммуникативными действиями.</w:t>
      </w:r>
    </w:p>
    <w:p w:rsidR="002C2C6C" w:rsidRPr="002723A8" w:rsidRDefault="002C2C6C" w:rsidP="002723A8">
      <w:pPr>
        <w:spacing w:before="190"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Общение:</w:t>
      </w:r>
    </w:p>
    <w:p w:rsidR="002C2C6C" w:rsidRPr="002723A8" w:rsidRDefault="002C2C6C" w:rsidP="002723A8">
      <w:pPr>
        <w:spacing w:after="0" w:line="240" w:lineRule="auto"/>
        <w:ind w:left="240"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воспринимать и формулировать суждения, выражать эмоции в соответствии с условиями и целями общения; 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выражать себя (свою точку зрения) в диалогах и дискуссиях, в устной монологической речи и в письменных текстах;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распознавать невербальные средства общения, понимать значение социальных знаков;</w:t>
      </w:r>
    </w:p>
    <w:p w:rsidR="002C2C6C" w:rsidRPr="002723A8" w:rsidRDefault="002C2C6C" w:rsidP="002723A8">
      <w:pPr>
        <w:spacing w:after="0" w:line="240" w:lineRule="auto"/>
        <w:ind w:left="240" w:right="57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распознавать предпосылки конфликтных ситуаций и смягчать конфликты, вести переговоры;</w:t>
      </w:r>
    </w:p>
    <w:p w:rsidR="002C2C6C" w:rsidRPr="002723A8" w:rsidRDefault="002C2C6C" w:rsidP="002723A8">
      <w:pPr>
        <w:spacing w:after="0" w:line="240" w:lineRule="auto"/>
        <w:ind w:left="240" w:right="10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2C6C" w:rsidRPr="002723A8" w:rsidRDefault="002C2C6C" w:rsidP="002723A8">
      <w:pPr>
        <w:spacing w:after="0" w:line="240" w:lineRule="auto"/>
        <w:ind w:left="240"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2C6C" w:rsidRPr="002723A8" w:rsidRDefault="002C2C6C" w:rsidP="002723A8">
      <w:pPr>
        <w:spacing w:after="0" w:line="240" w:lineRule="auto"/>
        <w:ind w:left="240" w:right="86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публично представлять результаты проведённого языкового анализа, выполненного</w:t>
      </w:r>
    </w:p>
    <w:p w:rsidR="002C2C6C" w:rsidRPr="002723A8" w:rsidRDefault="002C2C6C" w:rsidP="002723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лингвистического эксперимента, исследования, проекта;</w:t>
      </w:r>
    </w:p>
    <w:p w:rsidR="002C2C6C" w:rsidRPr="002723A8" w:rsidRDefault="002C2C6C" w:rsidP="002723A8">
      <w:pPr>
        <w:spacing w:after="0" w:line="240" w:lineRule="auto"/>
        <w:ind w:left="240"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C2C6C" w:rsidRPr="002723A8" w:rsidRDefault="002C2C6C" w:rsidP="002723A8">
      <w:pPr>
        <w:spacing w:before="178"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Совместная деятельность:</w:t>
      </w:r>
    </w:p>
    <w:p w:rsidR="002C2C6C" w:rsidRPr="002723A8" w:rsidRDefault="002C2C6C" w:rsidP="002723A8">
      <w:pPr>
        <w:spacing w:after="0" w:line="240" w:lineRule="auto"/>
        <w:ind w:left="24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взаимодействия при решении поставленной задачи;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2C2C6C" w:rsidRPr="002723A8" w:rsidRDefault="002C2C6C" w:rsidP="002723A8">
      <w:pPr>
        <w:spacing w:after="0" w:line="240" w:lineRule="auto"/>
        <w:ind w:left="24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C2C6C" w:rsidRPr="002723A8" w:rsidRDefault="002C2C6C" w:rsidP="002723A8">
      <w:pPr>
        <w:spacing w:after="0" w:line="240" w:lineRule="auto"/>
        <w:ind w:left="24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C2C6C" w:rsidRPr="002723A8" w:rsidRDefault="002C2C6C" w:rsidP="002723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универсальными учебными </w:t>
      </w: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регулятивными действиями.</w:t>
      </w:r>
    </w:p>
    <w:p w:rsidR="002C2C6C" w:rsidRPr="002723A8" w:rsidRDefault="002C2C6C" w:rsidP="002723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Самоорганизация: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проблемы для решения в учебных и жизненных ситуациях;</w:t>
      </w:r>
    </w:p>
    <w:p w:rsidR="002C2C6C" w:rsidRPr="002723A8" w:rsidRDefault="002C2C6C" w:rsidP="002723A8">
      <w:pPr>
        <w:spacing w:after="0" w:line="240" w:lineRule="auto"/>
        <w:ind w:left="240" w:right="43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C2C6C" w:rsidRPr="002723A8" w:rsidRDefault="002C2C6C" w:rsidP="002723A8">
      <w:pPr>
        <w:spacing w:after="0" w:line="240" w:lineRule="auto"/>
        <w:ind w:left="240" w:righ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2C6C" w:rsidRPr="002723A8" w:rsidRDefault="002C2C6C" w:rsidP="002723A8">
      <w:pPr>
        <w:spacing w:after="0" w:line="240" w:lineRule="auto"/>
        <w:ind w:left="240" w:right="57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составлять план действий, вносить необходимые коррективы в ходе его реализации;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делать выбор и брать ответственность за решение.</w:t>
      </w:r>
    </w:p>
    <w:p w:rsidR="002C2C6C" w:rsidRPr="002723A8" w:rsidRDefault="002C2C6C" w:rsidP="002723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Самоконтроль:</w:t>
      </w:r>
    </w:p>
    <w:p w:rsidR="002C2C6C" w:rsidRPr="002723A8" w:rsidRDefault="002C2C6C" w:rsidP="002723A8">
      <w:pPr>
        <w:spacing w:after="0" w:line="240" w:lineRule="auto"/>
        <w:ind w:left="240" w:right="10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владеть разными способами самоконтроля (в том числе речевого), </w:t>
      </w:r>
      <w:proofErr w:type="spell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давать адекватную оценку учебной ситуации и предлагать план её изменения;</w:t>
      </w:r>
    </w:p>
    <w:p w:rsidR="002C2C6C" w:rsidRPr="002723A8" w:rsidRDefault="002C2C6C" w:rsidP="002723A8">
      <w:pPr>
        <w:spacing w:after="0" w:line="240" w:lineRule="auto"/>
        <w:ind w:left="240" w:right="129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C2C6C" w:rsidRPr="002723A8" w:rsidRDefault="002C2C6C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объяснять причины достижения (</w:t>
      </w:r>
      <w:proofErr w:type="spell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2C2C6C" w:rsidRPr="002723A8" w:rsidRDefault="002C2C6C" w:rsidP="002723A8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Эмоциональный интеллект:</w:t>
      </w:r>
    </w:p>
    <w:p w:rsidR="002C2C6C" w:rsidRPr="002723A8" w:rsidRDefault="002C2C6C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развивать способность управлять собственными эмоциями и эмоциями других;</w:t>
      </w:r>
    </w:p>
    <w:p w:rsidR="002C2C6C" w:rsidRPr="002723A8" w:rsidRDefault="002C2C6C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2C2C6C" w:rsidRPr="002723A8" w:rsidRDefault="002C2C6C" w:rsidP="002723A8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Принятие себя и других:</w:t>
      </w:r>
    </w:p>
    <w:p w:rsidR="002C2C6C" w:rsidRPr="002723A8" w:rsidRDefault="002C2C6C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осознанно относиться к другому человеку и его мнению; </w:t>
      </w:r>
    </w:p>
    <w:p w:rsidR="002C2C6C" w:rsidRPr="002723A8" w:rsidRDefault="002C2C6C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признавать своё и чужое право на ошибку;</w:t>
      </w:r>
    </w:p>
    <w:p w:rsidR="002C2C6C" w:rsidRPr="002723A8" w:rsidRDefault="002C2C6C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принимать себя и </w:t>
      </w:r>
      <w:proofErr w:type="gram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других</w:t>
      </w:r>
      <w:proofErr w:type="gram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осуждая; </w:t>
      </w:r>
    </w:p>
    <w:p w:rsidR="002C2C6C" w:rsidRPr="002723A8" w:rsidRDefault="002C2C6C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проявлять открытость;</w:t>
      </w:r>
    </w:p>
    <w:p w:rsidR="002C2C6C" w:rsidRDefault="002C2C6C" w:rsidP="002723A8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невозможность контролировать всё вокруг.</w:t>
      </w:r>
    </w:p>
    <w:p w:rsidR="002723A8" w:rsidRPr="002723A8" w:rsidRDefault="002723A8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2C2C6C" w:rsidRPr="002723A8" w:rsidRDefault="002C2C6C" w:rsidP="002723A8">
      <w:pPr>
        <w:spacing w:before="322"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C2C6C" w:rsidRPr="002723A8" w:rsidRDefault="002C2C6C" w:rsidP="002723A8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Язык и культура:</w:t>
      </w:r>
    </w:p>
    <w:p w:rsidR="002C2C6C" w:rsidRPr="002723A8" w:rsidRDefault="002C2C6C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 характеризовать внешние причины исторических изменений в русском языке (в рамках изученного); приводить примеры; распознавать и характеризовать устаревшую лексику с национально-культурным компонентом значения (историзмы, архаизмы); понимать особенности её употребления в текстах; </w:t>
      </w:r>
    </w:p>
    <w:p w:rsidR="002C2C6C" w:rsidRPr="002723A8" w:rsidRDefault="002C2C6C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характеризовать процессы перераспределения пластов лексики между активным и пассивным запасом; приводить примеры актуализации устаревшей лексики в современных контекстах; </w:t>
      </w:r>
    </w:p>
    <w:p w:rsidR="002C2C6C" w:rsidRPr="002723A8" w:rsidRDefault="002C2C6C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характеризовать лингвистические и нелингвистические причины лексических заимствований; определять значения лексических заимствований последних десятилетий; целесообразно употреблять иноязычные слова; </w:t>
      </w:r>
    </w:p>
    <w:p w:rsidR="002C2C6C" w:rsidRPr="002723A8" w:rsidRDefault="002C2C6C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толковые словари, словари пословиц и поговорок; фразеологические словари; словари иностранных слов; словари синонимов, антонимов;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C2C6C" w:rsidRPr="002723A8" w:rsidRDefault="002C2C6C" w:rsidP="002723A8">
      <w:pPr>
        <w:spacing w:after="0" w:line="240" w:lineRule="auto"/>
        <w:ind w:lef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Культура речи:</w:t>
      </w:r>
    </w:p>
    <w:p w:rsidR="002C2C6C" w:rsidRPr="002723A8" w:rsidRDefault="002C2C6C" w:rsidP="002723A8">
      <w:pPr>
        <w:spacing w:after="0" w:line="240" w:lineRule="auto"/>
        <w:ind w:left="4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 соблюдать нормы ударения в глаголах, причастиях, деепричастиях, наречиях; в словоформах с непроизводными предлогами (в рамках изученного); различать основные и допустимые нормативные варианты постановки ударения в глаголах, причастиях, деепричастиях, наречиях, в словоформах с непроизводными предлогами; </w:t>
      </w:r>
    </w:p>
    <w:p w:rsidR="002C2C6C" w:rsidRPr="002723A8" w:rsidRDefault="002C2C6C" w:rsidP="002723A8">
      <w:pPr>
        <w:spacing w:after="0" w:line="240" w:lineRule="auto"/>
        <w:ind w:left="420" w:right="28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употреблять слова в соответствии с их лексическим значением и требованием лексической сочетаемости; соблюдать нормы употребления паронимов; </w:t>
      </w:r>
    </w:p>
    <w:p w:rsidR="002C2C6C" w:rsidRPr="002723A8" w:rsidRDefault="002C2C6C" w:rsidP="002723A8">
      <w:pPr>
        <w:spacing w:after="0" w:line="240" w:lineRule="auto"/>
        <w:ind w:left="420" w:right="86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анализировать и различать типичные грамматические ошибки (в рамках изученного); корректировать устную и письменную речь с учётом её соответствия основным нормам современного литературного языка; </w:t>
      </w:r>
    </w:p>
    <w:p w:rsidR="002C2C6C" w:rsidRPr="002723A8" w:rsidRDefault="002C2C6C" w:rsidP="002723A8">
      <w:pPr>
        <w:spacing w:after="0" w:line="240" w:lineRule="auto"/>
        <w:ind w:left="240" w:right="57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употреблять слова с учётом вариантов современных орфоэпических, грамматических и стилистических норм; 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анализировать и оценивать с точки зрения норм современного русского литературного языка чужую и собственную речь;</w:t>
      </w:r>
    </w:p>
    <w:p w:rsidR="002C2C6C" w:rsidRPr="002723A8" w:rsidRDefault="002C2C6C" w:rsidP="002723A8">
      <w:pPr>
        <w:spacing w:after="0" w:line="240" w:lineRule="auto"/>
        <w:ind w:left="240" w:right="43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принципы этикетного общения, лежащие в основе национального русского речевого этикета (запрет на употребление грубых слов, выражений, фраз; исключение категоричности в разговоре и т. д.); соблюдать нормы русского невербального этикета; 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толковые, орфоэпические словари, словари синонимов, антонимов, паронимов; грамматические словари и справочники, в том числе </w:t>
      </w:r>
      <w:proofErr w:type="spellStart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использовать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орфографические словари и справочники по пунктуации.</w:t>
      </w:r>
    </w:p>
    <w:p w:rsidR="002C2C6C" w:rsidRPr="002723A8" w:rsidRDefault="002C2C6C" w:rsidP="002723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Речь. Речевая деятельность. Текст:</w:t>
      </w:r>
    </w:p>
    <w:p w:rsidR="002C2C6C" w:rsidRPr="002723A8" w:rsidRDefault="002C2C6C" w:rsidP="002723A8">
      <w:pPr>
        <w:spacing w:after="0" w:line="240" w:lineRule="auto"/>
        <w:ind w:left="240" w:right="14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 использовать разные виды речевой деятельности для решения учебных задач;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информацию словарных статей энциклопедического и лингвистических словарей для решения учебных задач; 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характеризовать традиции русского речевого общения; уместно использовать </w:t>
      </w:r>
      <w:r w:rsidRPr="002723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стратегии и тактики при контактном общении: убеждение, комплимент, спор, дискуссия; 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анализировать логико-смысловую структуру текста; распознавать виды абзацев; распознавать и анализировать разные типы заголовков текста; использовать различные типы заголовков при создании собственных текстов; </w:t>
      </w:r>
    </w:p>
    <w:p w:rsidR="002C2C6C" w:rsidRPr="002723A8" w:rsidRDefault="002C2C6C" w:rsidP="002723A8">
      <w:pPr>
        <w:spacing w:after="0" w:line="240" w:lineRule="auto"/>
        <w:ind w:left="240" w:right="10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анализировать и создавать тексты рекламного типа; текст в жанре путевых заметок; анализировать художественный текст с опорой на его сильные позиции; </w:t>
      </w:r>
    </w:p>
    <w:p w:rsidR="002C2C6C" w:rsidRPr="002723A8" w:rsidRDefault="002C2C6C" w:rsidP="002723A8">
      <w:pPr>
        <w:spacing w:after="0" w:line="240" w:lineRule="auto"/>
        <w:ind w:left="240" w:right="43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создавать тексты как результат проектной (исследовательской) деятельности; оформлять результаты проекта (исследования), представлять их в устной и письменной форме; </w:t>
      </w:r>
    </w:p>
    <w:p w:rsidR="002C2C6C" w:rsidRPr="002723A8" w:rsidRDefault="002C2C6C" w:rsidP="002723A8">
      <w:pPr>
        <w:spacing w:after="0" w:line="240" w:lineRule="auto"/>
        <w:ind w:left="2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723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владеть правилами информационной безопасности при общении в социальных сетях.</w:t>
      </w:r>
    </w:p>
    <w:p w:rsidR="00237103" w:rsidRPr="0031548B" w:rsidRDefault="00237103" w:rsidP="002C2C6C">
      <w:pPr>
        <w:spacing w:after="64" w:line="220" w:lineRule="exact"/>
        <w:rPr>
          <w:lang w:val="ru-RU"/>
        </w:rPr>
      </w:pPr>
    </w:p>
    <w:p w:rsidR="00F059BF" w:rsidRPr="00F059BF" w:rsidRDefault="00F059BF" w:rsidP="00F059BF">
      <w:pPr>
        <w:pStyle w:val="af7"/>
        <w:rPr>
          <w:b/>
          <w:lang w:val="ru-RU"/>
        </w:rPr>
      </w:pPr>
      <w:proofErr w:type="gramStart"/>
      <w:r w:rsidRPr="00862C2B">
        <w:rPr>
          <w:b/>
        </w:rPr>
        <w:t>Тематическое планирование</w:t>
      </w:r>
      <w:r>
        <w:rPr>
          <w:b/>
          <w:lang w:val="ru-RU"/>
        </w:rPr>
        <w:t>.</w:t>
      </w:r>
      <w:proofErr w:type="gramEnd"/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1"/>
        <w:gridCol w:w="4820"/>
        <w:gridCol w:w="3827"/>
      </w:tblGrid>
      <w:tr w:rsidR="00F059BF" w:rsidRPr="005C332B" w:rsidTr="005A5476">
        <w:trPr>
          <w:trHeight w:val="300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59BF" w:rsidRPr="005C332B" w:rsidRDefault="00F059BF" w:rsidP="005A5476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59BF" w:rsidRPr="005C332B" w:rsidRDefault="00F059BF" w:rsidP="005A5476">
            <w:pPr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332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5C3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332B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9BF" w:rsidRPr="005C332B" w:rsidRDefault="00F059BF" w:rsidP="005A54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ичест</w:t>
            </w:r>
            <w:r w:rsidRPr="005C3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spellEnd"/>
          </w:p>
          <w:p w:rsidR="00F059BF" w:rsidRPr="005C332B" w:rsidRDefault="00F059BF" w:rsidP="005A54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F059BF" w:rsidRPr="005C332B" w:rsidTr="005A5476">
        <w:trPr>
          <w:trHeight w:val="276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9BF" w:rsidRPr="005C332B" w:rsidRDefault="00F059BF" w:rsidP="005A54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9BF" w:rsidRPr="005C332B" w:rsidRDefault="00F059BF" w:rsidP="005A54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59BF" w:rsidRPr="005C332B" w:rsidRDefault="00F059BF" w:rsidP="005A54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9BF" w:rsidRPr="005C332B" w:rsidTr="005A5476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9BF" w:rsidRPr="005C332B" w:rsidRDefault="00F059BF" w:rsidP="005A54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9BF" w:rsidRPr="005C332B" w:rsidRDefault="00F059BF" w:rsidP="005A5476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59BF" w:rsidRPr="005C332B" w:rsidRDefault="00F059BF" w:rsidP="005A54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59BF" w:rsidRPr="005C332B" w:rsidTr="005A5476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9BF" w:rsidRPr="005C332B" w:rsidRDefault="00F059BF" w:rsidP="005A54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9BF" w:rsidRPr="005C332B" w:rsidRDefault="00F059BF" w:rsidP="005A5476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spellEnd"/>
            <w:r w:rsidRPr="005C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59BF" w:rsidRPr="00F059BF" w:rsidRDefault="00F059BF" w:rsidP="005A54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F059BF" w:rsidRPr="005C332B" w:rsidTr="005A5476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9BF" w:rsidRPr="005C332B" w:rsidRDefault="00F059BF" w:rsidP="005A54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9BF" w:rsidRPr="005C332B" w:rsidRDefault="00F059BF" w:rsidP="005A5476">
            <w:pPr>
              <w:spacing w:after="0" w:line="240" w:lineRule="auto"/>
              <w:ind w:firstLine="14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  <w:proofErr w:type="spellEnd"/>
            <w:r w:rsidRPr="0017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</w:t>
            </w:r>
            <w:proofErr w:type="spellEnd"/>
            <w:r w:rsidRPr="0017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17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59BF" w:rsidRPr="00F059BF" w:rsidRDefault="00F059BF" w:rsidP="005A54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F059BF" w:rsidRPr="005C332B" w:rsidTr="005A5476">
        <w:tc>
          <w:tcPr>
            <w:tcW w:w="55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9BF" w:rsidRPr="005C332B" w:rsidRDefault="00F059BF" w:rsidP="005A54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59BF" w:rsidRPr="005C332B" w:rsidRDefault="00F059BF" w:rsidP="005A54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F059BF" w:rsidRDefault="00F059BF" w:rsidP="002C2C6C">
      <w:pPr>
        <w:spacing w:after="64" w:line="220" w:lineRule="exact"/>
        <w:rPr>
          <w:lang w:val="ru-RU"/>
        </w:rPr>
      </w:pPr>
    </w:p>
    <w:p w:rsidR="00F059BF" w:rsidRDefault="00F059BF" w:rsidP="002C2C6C">
      <w:pPr>
        <w:spacing w:after="64" w:line="220" w:lineRule="exact"/>
        <w:rPr>
          <w:lang w:val="ru-RU"/>
        </w:rPr>
      </w:pPr>
    </w:p>
    <w:p w:rsidR="00F059BF" w:rsidRDefault="00F059BF" w:rsidP="002C2C6C">
      <w:pPr>
        <w:spacing w:after="64" w:line="220" w:lineRule="exact"/>
        <w:rPr>
          <w:lang w:val="ru-RU"/>
        </w:rPr>
      </w:pPr>
    </w:p>
    <w:p w:rsidR="00F059BF" w:rsidRDefault="00F059BF" w:rsidP="002C2C6C">
      <w:pPr>
        <w:spacing w:after="64" w:line="220" w:lineRule="exact"/>
        <w:rPr>
          <w:lang w:val="ru-RU"/>
        </w:rPr>
      </w:pPr>
    </w:p>
    <w:p w:rsidR="00F059BF" w:rsidRPr="00EE6785" w:rsidRDefault="00F059BF" w:rsidP="00F059BF">
      <w:pPr>
        <w:tabs>
          <w:tab w:val="left" w:pos="59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ПЛАНИРОВАНИЕ:</w:t>
      </w:r>
    </w:p>
    <w:tbl>
      <w:tblPr>
        <w:tblW w:w="156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800"/>
        <w:gridCol w:w="1559"/>
        <w:gridCol w:w="1985"/>
        <w:gridCol w:w="1984"/>
        <w:gridCol w:w="1829"/>
        <w:gridCol w:w="2849"/>
      </w:tblGrid>
      <w:tr w:rsidR="00F059BF" w:rsidTr="005A547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BF" w:rsidRDefault="00F059BF" w:rsidP="005A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9BF" w:rsidRDefault="00F059BF" w:rsidP="005A5476">
            <w:pPr>
              <w:spacing w:after="0"/>
              <w:ind w:left="135"/>
            </w:pPr>
          </w:p>
        </w:tc>
        <w:tc>
          <w:tcPr>
            <w:tcW w:w="4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BF" w:rsidRDefault="00F059BF" w:rsidP="005A5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9BF" w:rsidRDefault="00F059BF" w:rsidP="005A5476">
            <w:pPr>
              <w:spacing w:after="0"/>
              <w:ind w:left="135"/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F059BF" w:rsidRDefault="00F059BF" w:rsidP="005A54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BF" w:rsidRDefault="00F059BF" w:rsidP="005A5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9BF" w:rsidRDefault="00F059BF" w:rsidP="005A5476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9BF" w:rsidRDefault="00F059BF" w:rsidP="005A5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9BF" w:rsidRDefault="00F059BF" w:rsidP="005A5476">
            <w:pPr>
              <w:spacing w:after="0"/>
              <w:ind w:left="135"/>
            </w:pPr>
          </w:p>
        </w:tc>
      </w:tr>
      <w:tr w:rsidR="00F059BF" w:rsidTr="005A5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BF" w:rsidRDefault="00F059BF" w:rsidP="005A5476"/>
        </w:tc>
        <w:tc>
          <w:tcPr>
            <w:tcW w:w="4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BF" w:rsidRDefault="00F059BF" w:rsidP="005A5476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059BF" w:rsidRDefault="00F059BF" w:rsidP="005A5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9BF" w:rsidRDefault="00F059BF" w:rsidP="005A5476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059BF" w:rsidRDefault="00F059BF" w:rsidP="005A5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9BF" w:rsidRDefault="00F059BF" w:rsidP="005A5476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059BF" w:rsidRDefault="00F059BF" w:rsidP="005A54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9BF" w:rsidRDefault="00F059BF" w:rsidP="005A5476">
            <w:pPr>
              <w:spacing w:after="0"/>
              <w:ind w:left="135"/>
            </w:pPr>
          </w:p>
        </w:tc>
        <w:tc>
          <w:tcPr>
            <w:tcW w:w="1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BF" w:rsidRDefault="00F059BF" w:rsidP="005A5476"/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9BF" w:rsidRDefault="00F059BF" w:rsidP="005A5476"/>
        </w:tc>
      </w:tr>
      <w:tr w:rsidR="00EE0CB1" w:rsidRPr="00A264F6" w:rsidTr="00FF036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CB1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как развивающееся явление.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 w:rsidRPr="00A264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E0CB1" w:rsidRPr="00A264F6" w:rsidRDefault="00EE0CB1" w:rsidP="00EE0CB1">
            <w:pPr>
              <w:spacing w:after="0"/>
              <w:ind w:left="135"/>
              <w:rPr>
                <w:lang w:val="ru-RU"/>
              </w:rPr>
            </w:pP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EE60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EE60FD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EE60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EE60FD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EE60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EE60FD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Pr="002A545E" w:rsidRDefault="00EE0CB1" w:rsidP="00EE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Архаизмы в составе устаревших слов русского языка.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Pr="00EE0CB1" w:rsidRDefault="00EE0CB1" w:rsidP="005A54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устаревшей лексики в новом контексте.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Pr="00EE0CB1" w:rsidRDefault="00EE0CB1" w:rsidP="005A54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081A1C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справочно</w:t>
            </w:r>
            <w:proofErr w:type="spellEnd"/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CB1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иноязычных слов как проблема культуры речи.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Pr="00EE0CB1" w:rsidRDefault="00EE0CB1" w:rsidP="005A54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CB1">
              <w:rPr>
                <w:rFonts w:ascii="Times New Roman" w:hAnsi="Times New Roman"/>
                <w:sz w:val="24"/>
                <w:szCs w:val="24"/>
                <w:lang w:val="ru-RU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Pr="00EE0CB1" w:rsidRDefault="00EE0CB1" w:rsidP="005A54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Default="00EE0CB1" w:rsidP="00EE0CB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случаи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паронимов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Default="00EE0CB1" w:rsidP="00EE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случаи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паронимов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Default="00EE0CB1" w:rsidP="00EE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русской речевой манеры общения.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Pr="00EE0CB1" w:rsidRDefault="00EE0CB1" w:rsidP="005A54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русского речевого и невербального этикета.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Pr="00EE0CB1" w:rsidRDefault="00EE0CB1" w:rsidP="005A54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CB1">
              <w:rPr>
                <w:rFonts w:ascii="Times New Roman" w:hAnsi="Times New Roman"/>
                <w:sz w:val="24"/>
                <w:szCs w:val="24"/>
                <w:lang w:val="ru-RU"/>
              </w:rPr>
              <w:t>Традиции русского языкового общения.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Pr="00EE0CB1" w:rsidRDefault="00EE0CB1" w:rsidP="005A54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Default="00EE0CB1" w:rsidP="00EE0CB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абзацев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Default="00EE0CB1" w:rsidP="00EE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Заголовки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Разговорная речь. Спор и дискуссия.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Pr="00EE0CB1" w:rsidRDefault="00EE0CB1" w:rsidP="005A54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Default="00EE0CB1" w:rsidP="00EE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</w:tcPr>
          <w:p w:rsidR="00EE0CB1" w:rsidRDefault="00EE0CB1" w:rsidP="00EE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E0CB1" w:rsidRDefault="00EE0CB1" w:rsidP="005A5476">
            <w:pPr>
              <w:jc w:val="center"/>
            </w:pPr>
            <w:r w:rsidRPr="00080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Грамота.Ру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E0CB1" w:rsidRPr="00EE0CB1" w:rsidTr="00945A5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E0CB1" w:rsidRPr="00EE0CB1" w:rsidRDefault="00EE0CB1" w:rsidP="005A54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EE0CB1" w:rsidRPr="00EE6785" w:rsidRDefault="00EE0CB1" w:rsidP="005A5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785">
              <w:rPr>
                <w:rFonts w:ascii="Times New Roman" w:hAnsi="Times New Roman" w:cs="Times New Roman"/>
                <w:sz w:val="24"/>
              </w:rPr>
              <w:t>ОБЩЕЕ КОЛИЧЕСТВО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CB1" w:rsidRPr="00A264F6" w:rsidRDefault="00EE0CB1" w:rsidP="005A54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E0CB1" w:rsidRPr="00EE0CB1" w:rsidRDefault="00EE0CB1" w:rsidP="005A54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0CB1" w:rsidRPr="00EE0CB1" w:rsidRDefault="00EE0CB1" w:rsidP="005A54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0CB1" w:rsidRDefault="00EE0CB1" w:rsidP="005A547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EE0CB1" w:rsidRPr="00EE0CB1" w:rsidRDefault="00EE0CB1" w:rsidP="00EE0CB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://</w:t>
            </w:r>
            <w:r w:rsidRPr="00B52308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gramota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— </w:t>
            </w:r>
            <w:proofErr w:type="spellStart"/>
            <w:r w:rsidRPr="00B5230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</w:t>
            </w:r>
            <w:proofErr w:type="spellEnd"/>
          </w:p>
        </w:tc>
      </w:tr>
    </w:tbl>
    <w:p w:rsidR="00F059BF" w:rsidRPr="00EE0CB1" w:rsidRDefault="00F059BF" w:rsidP="00F059BF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059BF" w:rsidRDefault="00F059BF" w:rsidP="002C2C6C">
      <w:pPr>
        <w:spacing w:after="64" w:line="220" w:lineRule="exact"/>
        <w:rPr>
          <w:lang w:val="ru-RU"/>
        </w:rPr>
      </w:pPr>
    </w:p>
    <w:p w:rsidR="00237103" w:rsidRPr="00EE0CB1" w:rsidRDefault="00237103">
      <w:pPr>
        <w:rPr>
          <w:lang w:val="ru-RU"/>
        </w:rPr>
        <w:sectPr w:rsidR="00237103" w:rsidRPr="00EE0CB1">
          <w:pgSz w:w="16840" w:h="11900" w:orient="landscape"/>
          <w:pgMar w:top="284" w:right="640" w:bottom="14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37103" w:rsidRPr="00EE0CB1" w:rsidRDefault="00237103">
      <w:pPr>
        <w:spacing w:after="76" w:line="220" w:lineRule="exact"/>
        <w:rPr>
          <w:lang w:val="ru-RU"/>
        </w:rPr>
      </w:pPr>
    </w:p>
    <w:p w:rsidR="00237103" w:rsidRPr="00EE60FD" w:rsidRDefault="00B62A4C">
      <w:pPr>
        <w:spacing w:after="0" w:line="230" w:lineRule="auto"/>
        <w:rPr>
          <w:rFonts w:ascii="Times New Roman" w:hAnsi="Times New Roman" w:cs="Times New Roman"/>
          <w:lang w:val="ru-RU"/>
        </w:rPr>
      </w:pPr>
      <w:r w:rsidRPr="00EE60F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УЧЕБНО-МЕТОДИЧЕСКОЕ ОБЕСПЕЧЕНИЕ ОБРАЗОВАТЕЛЬНОГО ПРОЦЕССА </w:t>
      </w:r>
    </w:p>
    <w:p w:rsidR="00237103" w:rsidRPr="00EE60FD" w:rsidRDefault="00B62A4C">
      <w:pPr>
        <w:spacing w:before="346" w:after="0" w:line="230" w:lineRule="auto"/>
        <w:rPr>
          <w:rFonts w:ascii="Times New Roman" w:hAnsi="Times New Roman" w:cs="Times New Roman"/>
          <w:lang w:val="ru-RU"/>
        </w:rPr>
      </w:pPr>
      <w:r w:rsidRPr="00EE60FD">
        <w:rPr>
          <w:rFonts w:ascii="Times New Roman" w:eastAsia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237103" w:rsidRPr="00EE60FD" w:rsidRDefault="00B62A4C">
      <w:pPr>
        <w:spacing w:before="166" w:after="0"/>
        <w:ind w:right="144"/>
        <w:rPr>
          <w:rFonts w:ascii="Times New Roman" w:hAnsi="Times New Roman" w:cs="Times New Roman"/>
          <w:lang w:val="ru-RU"/>
        </w:rPr>
      </w:pPr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Русский родной язык, 7 класс/Александрова О.М., Загоровская О.В., Богданов С.И., Вербицкая Л.А., </w:t>
      </w:r>
      <w:proofErr w:type="spellStart"/>
      <w:r w:rsidRPr="00EE60FD">
        <w:rPr>
          <w:rFonts w:ascii="Times New Roman" w:eastAsia="Times New Roman" w:hAnsi="Times New Roman" w:cs="Times New Roman"/>
          <w:color w:val="000000"/>
          <w:lang w:val="ru-RU"/>
        </w:rPr>
        <w:t>Гостева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Ю.Н., </w:t>
      </w:r>
      <w:proofErr w:type="spellStart"/>
      <w:r w:rsidRPr="00EE60FD">
        <w:rPr>
          <w:rFonts w:ascii="Times New Roman" w:eastAsia="Times New Roman" w:hAnsi="Times New Roman" w:cs="Times New Roman"/>
          <w:color w:val="000000"/>
          <w:lang w:val="ru-RU"/>
        </w:rPr>
        <w:t>Добротина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И.Н., </w:t>
      </w:r>
      <w:proofErr w:type="spellStart"/>
      <w:r w:rsidRPr="00EE60FD">
        <w:rPr>
          <w:rFonts w:ascii="Times New Roman" w:eastAsia="Times New Roman" w:hAnsi="Times New Roman" w:cs="Times New Roman"/>
          <w:color w:val="000000"/>
          <w:lang w:val="ru-RU"/>
        </w:rPr>
        <w:t>Нарушевич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А.Г., Казакова Е.И., Васильевых И.П.; АО</w:t>
      </w:r>
      <w:r w:rsidRPr="00EE60FD">
        <w:rPr>
          <w:rFonts w:ascii="Times New Roman" w:hAnsi="Times New Roman" w:cs="Times New Roman"/>
          <w:lang w:val="ru-RU"/>
        </w:rPr>
        <w:br/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«Просвещение»; </w:t>
      </w:r>
    </w:p>
    <w:p w:rsidR="00237103" w:rsidRPr="00EE60FD" w:rsidRDefault="00B62A4C">
      <w:pPr>
        <w:spacing w:before="262" w:after="0" w:line="230" w:lineRule="auto"/>
        <w:rPr>
          <w:rFonts w:ascii="Times New Roman" w:hAnsi="Times New Roman" w:cs="Times New Roman"/>
          <w:lang w:val="ru-RU"/>
        </w:rPr>
      </w:pPr>
      <w:r w:rsidRPr="00EE60FD">
        <w:rPr>
          <w:rFonts w:ascii="Times New Roman" w:eastAsia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237103" w:rsidRPr="00EE60FD" w:rsidRDefault="00B62A4C">
      <w:pPr>
        <w:spacing w:before="166" w:after="0" w:line="230" w:lineRule="auto"/>
        <w:rPr>
          <w:rFonts w:ascii="Times New Roman" w:hAnsi="Times New Roman" w:cs="Times New Roman"/>
          <w:lang w:val="ru-RU"/>
        </w:rPr>
      </w:pPr>
      <w:proofErr w:type="spellStart"/>
      <w:r w:rsidRPr="00EE60FD">
        <w:rPr>
          <w:rFonts w:ascii="Times New Roman" w:eastAsia="Times New Roman" w:hAnsi="Times New Roman" w:cs="Times New Roman"/>
          <w:color w:val="000000"/>
          <w:lang w:val="ru-RU"/>
        </w:rPr>
        <w:t>Горбачевич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К. С. Русский язык: Прошлое. Настоящее. Будущее. — М., 1987.</w:t>
      </w:r>
    </w:p>
    <w:p w:rsidR="00237103" w:rsidRPr="00EE60FD" w:rsidRDefault="00B62A4C">
      <w:pPr>
        <w:spacing w:before="72" w:after="0" w:line="230" w:lineRule="auto"/>
        <w:rPr>
          <w:rFonts w:ascii="Times New Roman" w:hAnsi="Times New Roman" w:cs="Times New Roman"/>
          <w:lang w:val="ru-RU"/>
        </w:rPr>
      </w:pPr>
      <w:proofErr w:type="spellStart"/>
      <w:r w:rsidRPr="00EE60FD">
        <w:rPr>
          <w:rFonts w:ascii="Times New Roman" w:eastAsia="Times New Roman" w:hAnsi="Times New Roman" w:cs="Times New Roman"/>
          <w:color w:val="000000"/>
          <w:lang w:val="ru-RU"/>
        </w:rPr>
        <w:t>Ипполитова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Н. А. Текст в системе обучения русскому языку в школе. — М., 1998.</w:t>
      </w:r>
    </w:p>
    <w:p w:rsidR="00237103" w:rsidRPr="00EE60FD" w:rsidRDefault="00B62A4C">
      <w:pPr>
        <w:spacing w:before="72" w:after="0" w:line="262" w:lineRule="auto"/>
        <w:ind w:right="720"/>
        <w:rPr>
          <w:rFonts w:ascii="Times New Roman" w:hAnsi="Times New Roman" w:cs="Times New Roman"/>
          <w:lang w:val="ru-RU"/>
        </w:rPr>
      </w:pPr>
      <w:proofErr w:type="spellStart"/>
      <w:r w:rsidRPr="00EE60FD">
        <w:rPr>
          <w:rFonts w:ascii="Times New Roman" w:eastAsia="Times New Roman" w:hAnsi="Times New Roman" w:cs="Times New Roman"/>
          <w:color w:val="000000"/>
          <w:lang w:val="ru-RU"/>
        </w:rPr>
        <w:t>Ковтунова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И. И. Русский язык. Порядок слов и актуальное членение предложения. — М., 1976. Купалова А. Ю. Изучение синтаксиса и пунктуации в школе. — М., 2002.</w:t>
      </w:r>
    </w:p>
    <w:p w:rsidR="00237103" w:rsidRPr="00EE60FD" w:rsidRDefault="00B62A4C">
      <w:pPr>
        <w:spacing w:before="70" w:after="0" w:line="230" w:lineRule="auto"/>
        <w:rPr>
          <w:rFonts w:ascii="Times New Roman" w:hAnsi="Times New Roman" w:cs="Times New Roman"/>
          <w:lang w:val="ru-RU"/>
        </w:rPr>
      </w:pPr>
      <w:r w:rsidRPr="00EE60FD">
        <w:rPr>
          <w:rFonts w:ascii="Times New Roman" w:eastAsia="Times New Roman" w:hAnsi="Times New Roman" w:cs="Times New Roman"/>
          <w:color w:val="000000"/>
          <w:lang w:val="ru-RU"/>
        </w:rPr>
        <w:t>Львов М. Р. Основы теории речи. — М., 2000.</w:t>
      </w:r>
    </w:p>
    <w:p w:rsidR="00237103" w:rsidRPr="00EE60FD" w:rsidRDefault="00B62A4C">
      <w:pPr>
        <w:spacing w:before="70" w:after="0" w:line="230" w:lineRule="auto"/>
        <w:rPr>
          <w:rFonts w:ascii="Times New Roman" w:hAnsi="Times New Roman" w:cs="Times New Roman"/>
          <w:lang w:val="ru-RU"/>
        </w:rPr>
      </w:pPr>
      <w:r w:rsidRPr="00EE60FD">
        <w:rPr>
          <w:rFonts w:ascii="Times New Roman" w:eastAsia="Times New Roman" w:hAnsi="Times New Roman" w:cs="Times New Roman"/>
          <w:color w:val="000000"/>
          <w:lang w:val="ru-RU"/>
        </w:rPr>
        <w:t>Николина Н. А. Филологический анализ текста. — М., 2003.</w:t>
      </w:r>
    </w:p>
    <w:p w:rsidR="00237103" w:rsidRPr="00EE60FD" w:rsidRDefault="00B62A4C">
      <w:pPr>
        <w:spacing w:before="70" w:after="0" w:line="230" w:lineRule="auto"/>
        <w:rPr>
          <w:rFonts w:ascii="Times New Roman" w:hAnsi="Times New Roman" w:cs="Times New Roman"/>
          <w:lang w:val="ru-RU"/>
        </w:rPr>
      </w:pPr>
      <w:proofErr w:type="spellStart"/>
      <w:r w:rsidRPr="00EE60FD">
        <w:rPr>
          <w:rFonts w:ascii="Times New Roman" w:eastAsia="Times New Roman" w:hAnsi="Times New Roman" w:cs="Times New Roman"/>
          <w:color w:val="000000"/>
          <w:lang w:val="ru-RU"/>
        </w:rPr>
        <w:t>Пахнова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Т. М. Готовимся к устным и письменным экзаменам по русскому языку. — М., 1997</w:t>
      </w:r>
    </w:p>
    <w:p w:rsidR="00237103" w:rsidRPr="00EE60FD" w:rsidRDefault="00B62A4C">
      <w:pPr>
        <w:spacing w:before="262" w:after="0" w:line="230" w:lineRule="auto"/>
        <w:rPr>
          <w:rFonts w:ascii="Times New Roman" w:hAnsi="Times New Roman" w:cs="Times New Roman"/>
          <w:lang w:val="ru-RU"/>
        </w:rPr>
      </w:pPr>
      <w:r w:rsidRPr="00EE60FD">
        <w:rPr>
          <w:rFonts w:ascii="Times New Roman" w:eastAsia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237103" w:rsidRPr="00EE60FD" w:rsidRDefault="00B62A4C">
      <w:pPr>
        <w:spacing w:before="166" w:after="0" w:line="230" w:lineRule="auto"/>
        <w:rPr>
          <w:rFonts w:ascii="Times New Roman" w:hAnsi="Times New Roman" w:cs="Times New Roman"/>
          <w:lang w:val="ru-RU"/>
        </w:rPr>
      </w:pP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drofa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сайт издательства «Дрофа».</w:t>
      </w:r>
      <w:proofErr w:type="gramEnd"/>
    </w:p>
    <w:p w:rsidR="00237103" w:rsidRPr="00EE60FD" w:rsidRDefault="00B62A4C">
      <w:pPr>
        <w:spacing w:before="70" w:after="0" w:line="230" w:lineRule="auto"/>
        <w:rPr>
          <w:rFonts w:ascii="Times New Roman" w:hAnsi="Times New Roman" w:cs="Times New Roman"/>
          <w:lang w:val="ru-RU"/>
        </w:rPr>
      </w:pP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E60FD">
        <w:rPr>
          <w:rFonts w:ascii="Times New Roman" w:eastAsia="Times New Roman" w:hAnsi="Times New Roman" w:cs="Times New Roman"/>
          <w:color w:val="000000"/>
        </w:rPr>
        <w:t>philology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«Филологический портал».</w:t>
      </w:r>
      <w:proofErr w:type="gramEnd"/>
    </w:p>
    <w:p w:rsidR="00237103" w:rsidRPr="00EE60FD" w:rsidRDefault="00B62A4C">
      <w:pPr>
        <w:spacing w:before="70" w:after="0" w:line="230" w:lineRule="auto"/>
        <w:rPr>
          <w:rFonts w:ascii="Times New Roman" w:hAnsi="Times New Roman" w:cs="Times New Roman"/>
          <w:lang w:val="ru-RU"/>
        </w:rPr>
      </w:pP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gramma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сайт «Культура письменной речи».</w:t>
      </w:r>
      <w:proofErr w:type="gramEnd"/>
    </w:p>
    <w:p w:rsidR="00237103" w:rsidRPr="00EE60FD" w:rsidRDefault="00B62A4C">
      <w:pPr>
        <w:spacing w:before="70" w:after="0" w:line="230" w:lineRule="auto"/>
        <w:rPr>
          <w:rFonts w:ascii="Times New Roman" w:hAnsi="Times New Roman" w:cs="Times New Roman"/>
          <w:lang w:val="ru-RU"/>
        </w:rPr>
      </w:pP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wikipedia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E60FD">
        <w:rPr>
          <w:rFonts w:ascii="Times New Roman" w:eastAsia="Times New Roman" w:hAnsi="Times New Roman" w:cs="Times New Roman"/>
          <w:color w:val="000000"/>
        </w:rPr>
        <w:t>org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универсальная энциклопедия «</w:t>
      </w:r>
      <w:proofErr w:type="spellStart"/>
      <w:r w:rsidRPr="00EE60FD">
        <w:rPr>
          <w:rFonts w:ascii="Times New Roman" w:eastAsia="Times New Roman" w:hAnsi="Times New Roman" w:cs="Times New Roman"/>
          <w:color w:val="000000"/>
          <w:lang w:val="ru-RU"/>
        </w:rPr>
        <w:t>Википедия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».</w:t>
      </w:r>
      <w:proofErr w:type="gramEnd"/>
    </w:p>
    <w:p w:rsidR="00237103" w:rsidRPr="00EE60FD" w:rsidRDefault="00B62A4C">
      <w:pPr>
        <w:spacing w:before="70" w:after="0" w:line="230" w:lineRule="auto"/>
        <w:rPr>
          <w:rFonts w:ascii="Times New Roman" w:hAnsi="Times New Roman" w:cs="Times New Roman"/>
          <w:lang w:val="ru-RU"/>
        </w:rPr>
      </w:pP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krugosvet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универсальная энциклопедия «</w:t>
      </w:r>
      <w:proofErr w:type="spellStart"/>
      <w:r w:rsidRPr="00EE60FD">
        <w:rPr>
          <w:rFonts w:ascii="Times New Roman" w:eastAsia="Times New Roman" w:hAnsi="Times New Roman" w:cs="Times New Roman"/>
          <w:color w:val="000000"/>
          <w:lang w:val="ru-RU"/>
        </w:rPr>
        <w:t>Кругосвет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».</w:t>
      </w:r>
      <w:proofErr w:type="gramEnd"/>
    </w:p>
    <w:p w:rsidR="00237103" w:rsidRPr="00EE60FD" w:rsidRDefault="00B62A4C">
      <w:pPr>
        <w:spacing w:before="70" w:after="0" w:line="262" w:lineRule="auto"/>
        <w:rPr>
          <w:rFonts w:ascii="Times New Roman" w:hAnsi="Times New Roman" w:cs="Times New Roman"/>
          <w:lang w:val="ru-RU"/>
        </w:rPr>
      </w:pP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rubricon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E60FD">
        <w:rPr>
          <w:rFonts w:ascii="Times New Roman" w:eastAsia="Times New Roman" w:hAnsi="Times New Roman" w:cs="Times New Roman"/>
          <w:color w:val="000000"/>
        </w:rPr>
        <w:t>com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энциклопедия «Рубрикой».</w:t>
      </w:r>
      <w:proofErr w:type="gram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slovari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сайт «Русские словари</w:t>
      </w:r>
      <w:proofErr w:type="gramStart"/>
      <w:r w:rsidRPr="00EE60FD">
        <w:rPr>
          <w:rFonts w:ascii="Times New Roman" w:eastAsia="Times New Roman" w:hAnsi="Times New Roman" w:cs="Times New Roman"/>
          <w:color w:val="000000"/>
          <w:lang w:val="ru-RU"/>
        </w:rPr>
        <w:t>»(</w:t>
      </w:r>
      <w:proofErr w:type="gram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толковые словари, орфографический словарь, словари иностранных слов).</w:t>
      </w:r>
    </w:p>
    <w:p w:rsidR="00237103" w:rsidRPr="00EE60FD" w:rsidRDefault="00B62A4C">
      <w:pPr>
        <w:spacing w:before="70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gramota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</w:t>
      </w:r>
      <w:proofErr w:type="spellStart"/>
      <w:r w:rsidRPr="00EE60FD">
        <w:rPr>
          <w:rFonts w:ascii="Times New Roman" w:eastAsia="Times New Roman" w:hAnsi="Times New Roman" w:cs="Times New Roman"/>
          <w:color w:val="000000"/>
          <w:lang w:val="ru-RU"/>
        </w:rPr>
        <w:t>Грамота.Ру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(справочно-информационный интернет-портал «Русский язык»), </w:t>
      </w:r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rusword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E60FD">
        <w:rPr>
          <w:rFonts w:ascii="Times New Roman" w:eastAsia="Times New Roman" w:hAnsi="Times New Roman" w:cs="Times New Roman"/>
          <w:color w:val="000000"/>
        </w:rPr>
        <w:t>com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ua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сайт по русской филологии «Мир русского слова».</w:t>
      </w:r>
    </w:p>
    <w:p w:rsidR="00237103" w:rsidRPr="00EE60FD" w:rsidRDefault="00B62A4C">
      <w:pPr>
        <w:spacing w:before="70" w:after="0" w:line="230" w:lineRule="auto"/>
        <w:rPr>
          <w:rFonts w:ascii="Times New Roman" w:hAnsi="Times New Roman" w:cs="Times New Roman"/>
          <w:lang w:val="ru-RU"/>
        </w:rPr>
      </w:pP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E60FD">
        <w:rPr>
          <w:rFonts w:ascii="Times New Roman" w:eastAsia="Times New Roman" w:hAnsi="Times New Roman" w:cs="Times New Roman"/>
          <w:color w:val="000000"/>
        </w:rPr>
        <w:t>about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-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russian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EE60FD">
        <w:rPr>
          <w:rFonts w:ascii="Times New Roman" w:eastAsia="Times New Roman" w:hAnsi="Times New Roman" w:cs="Times New Roman"/>
          <w:color w:val="000000"/>
        </w:rPr>
        <w:t>language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E60FD">
        <w:rPr>
          <w:rFonts w:ascii="Times New Roman" w:eastAsia="Times New Roman" w:hAnsi="Times New Roman" w:cs="Times New Roman"/>
          <w:color w:val="000000"/>
        </w:rPr>
        <w:t>com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сайт по культуре речи.</w:t>
      </w:r>
      <w:proofErr w:type="gramEnd"/>
    </w:p>
    <w:p w:rsidR="00237103" w:rsidRPr="00EE60FD" w:rsidRDefault="00B62A4C">
      <w:pPr>
        <w:spacing w:before="70" w:after="0" w:line="262" w:lineRule="auto"/>
        <w:rPr>
          <w:rFonts w:ascii="Times New Roman" w:hAnsi="Times New Roman" w:cs="Times New Roman"/>
          <w:lang w:val="ru-RU"/>
        </w:rPr>
      </w:pP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E60FD">
        <w:rPr>
          <w:rFonts w:ascii="Times New Roman" w:eastAsia="Times New Roman" w:hAnsi="Times New Roman" w:cs="Times New Roman"/>
          <w:color w:val="000000"/>
        </w:rPr>
        <w:t>languages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EE60FD">
        <w:rPr>
          <w:rFonts w:ascii="Times New Roman" w:eastAsia="Times New Roman" w:hAnsi="Times New Roman" w:cs="Times New Roman"/>
          <w:color w:val="000000"/>
        </w:rPr>
        <w:t>study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E60FD">
        <w:rPr>
          <w:rFonts w:ascii="Times New Roman" w:eastAsia="Times New Roman" w:hAnsi="Times New Roman" w:cs="Times New Roman"/>
          <w:color w:val="000000"/>
        </w:rPr>
        <w:t>com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/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russian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E60FD">
        <w:rPr>
          <w:rFonts w:ascii="Times New Roman" w:eastAsia="Times New Roman" w:hAnsi="Times New Roman" w:cs="Times New Roman"/>
          <w:color w:val="000000"/>
        </w:rPr>
        <w:t>html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база знаний по русскому языку (бесплатная справочная служба по русскому языку).</w:t>
      </w:r>
      <w:proofErr w:type="gramEnd"/>
    </w:p>
    <w:p w:rsidR="00237103" w:rsidRPr="00EE60FD" w:rsidRDefault="00B62A4C">
      <w:pPr>
        <w:spacing w:before="70" w:after="0" w:line="262" w:lineRule="auto"/>
        <w:ind w:right="1008"/>
        <w:rPr>
          <w:rFonts w:ascii="Times New Roman" w:hAnsi="Times New Roman" w:cs="Times New Roman"/>
          <w:lang w:val="ru-RU"/>
        </w:rPr>
      </w:pP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etymolo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ruslang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этимология и история слов русского языка (сайт Российской академии наук, Института русского языка имени В. В. Виноградова).</w:t>
      </w:r>
      <w:proofErr w:type="gramEnd"/>
    </w:p>
    <w:p w:rsidR="00237103" w:rsidRPr="00EE60FD" w:rsidRDefault="00B62A4C">
      <w:pPr>
        <w:spacing w:before="72" w:after="0" w:line="262" w:lineRule="auto"/>
        <w:ind w:right="144"/>
        <w:rPr>
          <w:rFonts w:ascii="Times New Roman" w:hAnsi="Times New Roman" w:cs="Times New Roman"/>
          <w:lang w:val="ru-RU"/>
        </w:rPr>
      </w:pP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orfografus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</w:t>
      </w:r>
      <w:proofErr w:type="spellStart"/>
      <w:r w:rsidRPr="00EE60FD">
        <w:rPr>
          <w:rFonts w:ascii="Times New Roman" w:eastAsia="Times New Roman" w:hAnsi="Times New Roman" w:cs="Times New Roman"/>
          <w:color w:val="000000"/>
          <w:lang w:val="ru-RU"/>
        </w:rPr>
        <w:t>видеоуроки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русского языка.</w:t>
      </w:r>
      <w:proofErr w:type="gram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wordsland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сайт «Страна слов.</w:t>
      </w:r>
      <w:proofErr w:type="gram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Магия языка», изучение русского языка в игровой форме.</w:t>
      </w:r>
    </w:p>
    <w:p w:rsidR="00237103" w:rsidRPr="00EE60FD" w:rsidRDefault="00B62A4C">
      <w:pPr>
        <w:spacing w:before="70" w:after="0" w:line="230" w:lineRule="auto"/>
        <w:rPr>
          <w:rFonts w:ascii="Times New Roman" w:hAnsi="Times New Roman" w:cs="Times New Roman"/>
          <w:lang w:val="ru-RU"/>
        </w:rPr>
      </w:pP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E60FD">
        <w:rPr>
          <w:rFonts w:ascii="Times New Roman" w:eastAsia="Times New Roman" w:hAnsi="Times New Roman" w:cs="Times New Roman"/>
          <w:color w:val="000000"/>
        </w:rPr>
        <w:t>school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EE60FD">
        <w:rPr>
          <w:rFonts w:ascii="Times New Roman" w:eastAsia="Times New Roman" w:hAnsi="Times New Roman" w:cs="Times New Roman"/>
          <w:color w:val="000000"/>
        </w:rPr>
        <w:t>collection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edu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единая коллекция цифровых образовательных ресурсов.</w:t>
      </w:r>
      <w:proofErr w:type="gramEnd"/>
    </w:p>
    <w:p w:rsidR="00237103" w:rsidRPr="0031548B" w:rsidRDefault="00B62A4C">
      <w:pPr>
        <w:spacing w:before="70" w:after="0" w:line="262" w:lineRule="auto"/>
        <w:ind w:right="720"/>
        <w:rPr>
          <w:rFonts w:ascii="Times New Roman" w:eastAsia="Times New Roman" w:hAnsi="Times New Roman" w:cs="Times New Roman"/>
          <w:color w:val="000000"/>
          <w:lang w:val="ru-RU"/>
        </w:rPr>
      </w:pPr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http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EE60FD">
        <w:rPr>
          <w:rFonts w:ascii="Times New Roman" w:eastAsia="Times New Roman" w:hAnsi="Times New Roman" w:cs="Times New Roman"/>
          <w:color w:val="000000"/>
        </w:rPr>
        <w:t>www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urokirus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EE60FD">
        <w:rPr>
          <w:rFonts w:ascii="Times New Roman" w:eastAsia="Times New Roman" w:hAnsi="Times New Roman" w:cs="Times New Roman"/>
          <w:color w:val="000000"/>
        </w:rPr>
        <w:t>com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— уроки русского языка </w:t>
      </w:r>
      <w:proofErr w:type="spellStart"/>
      <w:r w:rsidRPr="00EE60FD">
        <w:rPr>
          <w:rFonts w:ascii="Times New Roman" w:eastAsia="Times New Roman" w:hAnsi="Times New Roman" w:cs="Times New Roman"/>
          <w:color w:val="000000"/>
          <w:lang w:val="ru-RU"/>
        </w:rPr>
        <w:t>онлайн</w:t>
      </w:r>
      <w:proofErr w:type="spellEnd"/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 (история языка, интересные статьи по филологии, словари, тестирование).</w:t>
      </w:r>
      <w:proofErr w:type="gramEnd"/>
    </w:p>
    <w:p w:rsidR="00EE60FD" w:rsidRPr="0031548B" w:rsidRDefault="00EE60FD">
      <w:pPr>
        <w:spacing w:before="70" w:after="0" w:line="262" w:lineRule="auto"/>
        <w:ind w:right="720"/>
        <w:rPr>
          <w:rFonts w:ascii="Times New Roman" w:hAnsi="Times New Roman" w:cs="Times New Roman"/>
          <w:lang w:val="ru-RU"/>
        </w:rPr>
      </w:pPr>
    </w:p>
    <w:p w:rsidR="00EE60FD" w:rsidRPr="00EE60FD" w:rsidRDefault="00EE60FD" w:rsidP="00EE60FD">
      <w:pPr>
        <w:spacing w:after="0" w:line="230" w:lineRule="auto"/>
        <w:rPr>
          <w:rFonts w:ascii="Times New Roman" w:hAnsi="Times New Roman" w:cs="Times New Roman"/>
          <w:lang w:val="ru-RU"/>
        </w:rPr>
      </w:pPr>
      <w:r w:rsidRPr="00EE60FD">
        <w:rPr>
          <w:rFonts w:ascii="Times New Roman" w:eastAsia="Times New Roman" w:hAnsi="Times New Roman" w:cs="Times New Roman"/>
          <w:b/>
          <w:color w:val="000000"/>
          <w:lang w:val="ru-RU"/>
        </w:rPr>
        <w:t>МАТЕРИАЛЬНО-ТЕХНИЧЕСКОЕ ОБЕСПЕЧЕНИЕ ОБРАЗОВАТЕЛЬНОГО ПРОЦЕССА</w:t>
      </w:r>
    </w:p>
    <w:p w:rsidR="00EE60FD" w:rsidRPr="00EE60FD" w:rsidRDefault="00EE60FD" w:rsidP="00EE60FD">
      <w:pPr>
        <w:spacing w:before="346" w:after="0" w:line="300" w:lineRule="auto"/>
        <w:ind w:right="5040"/>
        <w:rPr>
          <w:rFonts w:ascii="Times New Roman" w:hAnsi="Times New Roman" w:cs="Times New Roman"/>
          <w:lang w:val="ru-RU"/>
        </w:rPr>
      </w:pPr>
      <w:r w:rsidRPr="00EE60F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УЧЕБНОЕ ОБОРУДОВАНИЕ </w:t>
      </w:r>
      <w:r w:rsidRPr="00EE60FD">
        <w:rPr>
          <w:rFonts w:ascii="Times New Roman" w:hAnsi="Times New Roman" w:cs="Times New Roman"/>
          <w:lang w:val="ru-RU"/>
        </w:rPr>
        <w:br/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>1 аудио/видео материалы на электронных носителях; 2 электронная форма учебника</w:t>
      </w:r>
    </w:p>
    <w:p w:rsidR="00237103" w:rsidRPr="00FE52B0" w:rsidRDefault="00EE60FD" w:rsidP="00EE60FD">
      <w:pPr>
        <w:spacing w:before="262" w:after="0" w:line="302" w:lineRule="auto"/>
        <w:ind w:right="3024"/>
        <w:rPr>
          <w:lang w:val="ru-RU"/>
        </w:rPr>
        <w:sectPr w:rsidR="00237103" w:rsidRPr="00FE52B0" w:rsidSect="00EE60FD">
          <w:pgSz w:w="11900" w:h="16840"/>
          <w:pgMar w:top="298" w:right="650" w:bottom="426" w:left="666" w:header="720" w:footer="720" w:gutter="0"/>
          <w:cols w:space="720" w:equalWidth="0">
            <w:col w:w="10584" w:space="0"/>
          </w:cols>
          <w:docGrid w:linePitch="360"/>
        </w:sectPr>
      </w:pPr>
      <w:r w:rsidRPr="00EE60F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ОБОРУДОВАНИЕ ДЛЯ ПРОВЕДЕНИЯ ПРАКТИЧЕСКИХ РАБОТ </w:t>
      </w:r>
      <w:r w:rsidRPr="00EE60FD">
        <w:rPr>
          <w:rFonts w:ascii="Times New Roman" w:eastAsia="Times New Roman" w:hAnsi="Times New Roman" w:cs="Times New Roman"/>
          <w:color w:val="000000"/>
          <w:lang w:val="ru-RU"/>
        </w:rPr>
        <w:t xml:space="preserve">Телевизор. </w:t>
      </w:r>
      <w:proofErr w:type="spellStart"/>
      <w:proofErr w:type="gramStart"/>
      <w:r w:rsidRPr="00EE60FD">
        <w:rPr>
          <w:rFonts w:ascii="Times New Roman" w:eastAsia="Times New Roman" w:hAnsi="Times New Roman" w:cs="Times New Roman"/>
          <w:color w:val="000000"/>
        </w:rPr>
        <w:t>Компьютер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Интерактивные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плакаты</w:t>
      </w:r>
      <w:proofErr w:type="spellEnd"/>
      <w:r w:rsidRPr="00EE60FD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EE60FD">
        <w:rPr>
          <w:rFonts w:ascii="Times New Roman" w:eastAsia="Times New Roman" w:hAnsi="Times New Roman" w:cs="Times New Roman"/>
          <w:color w:val="000000"/>
        </w:rPr>
        <w:t>таблиц</w:t>
      </w:r>
      <w:r w:rsidR="008225DA">
        <w:rPr>
          <w:rFonts w:ascii="Times New Roman" w:eastAsia="Times New Roman" w:hAnsi="Times New Roman" w:cs="Times New Roman"/>
          <w:color w:val="000000"/>
          <w:lang w:val="ru-RU"/>
        </w:rPr>
        <w:t>ы</w:t>
      </w:r>
      <w:proofErr w:type="spellEnd"/>
      <w:r w:rsidR="008225DA">
        <w:rPr>
          <w:rFonts w:ascii="Times New Roman" w:eastAsia="Times New Roman" w:hAnsi="Times New Roman" w:cs="Times New Roman"/>
          <w:color w:val="000000"/>
          <w:lang w:val="ru-RU"/>
        </w:rPr>
        <w:t>.</w:t>
      </w:r>
      <w:bookmarkStart w:id="0" w:name="_GoBack"/>
      <w:bookmarkEnd w:id="0"/>
      <w:proofErr w:type="gramEnd"/>
    </w:p>
    <w:p w:rsidR="00237103" w:rsidRPr="00FE52B0" w:rsidRDefault="00237103" w:rsidP="0030094B">
      <w:pPr>
        <w:rPr>
          <w:lang w:val="ru-RU"/>
        </w:rPr>
      </w:pPr>
    </w:p>
    <w:sectPr w:rsidR="00237103" w:rsidRPr="00FE52B0" w:rsidSect="0030094B">
      <w:pgSz w:w="11900" w:h="16840"/>
      <w:pgMar w:top="426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862" w:rsidRDefault="00790862">
      <w:pPr>
        <w:spacing w:after="0" w:line="240" w:lineRule="auto"/>
      </w:pPr>
      <w:r>
        <w:separator/>
      </w:r>
    </w:p>
  </w:endnote>
  <w:endnote w:type="continuationSeparator" w:id="0">
    <w:p w:rsidR="00790862" w:rsidRDefault="0079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862" w:rsidRDefault="00790862">
      <w:pPr>
        <w:spacing w:after="0" w:line="240" w:lineRule="auto"/>
      </w:pPr>
      <w:r>
        <w:separator/>
      </w:r>
    </w:p>
  </w:footnote>
  <w:footnote w:type="continuationSeparator" w:id="0">
    <w:p w:rsidR="00790862" w:rsidRDefault="00790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171"/>
    <w:multiLevelType w:val="hybridMultilevel"/>
    <w:tmpl w:val="C5F6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B1CA0"/>
    <w:multiLevelType w:val="hybridMultilevel"/>
    <w:tmpl w:val="DF8C9B6A"/>
    <w:lvl w:ilvl="0" w:tplc="BEDEC5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D9C6F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727E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94DF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AA34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B81F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7CDE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0E67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E608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FC6909"/>
    <w:multiLevelType w:val="hybridMultilevel"/>
    <w:tmpl w:val="73284EE2"/>
    <w:lvl w:ilvl="0" w:tplc="C30A025C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6A30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6E06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EEC7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EEC1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F0A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E85A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1CF5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4A7C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52367A2"/>
    <w:multiLevelType w:val="hybridMultilevel"/>
    <w:tmpl w:val="1756A8C8"/>
    <w:lvl w:ilvl="0" w:tplc="717AE4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F450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ECBB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6208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D653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8C8E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C2FA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7E45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488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AEF3FA4"/>
    <w:multiLevelType w:val="hybridMultilevel"/>
    <w:tmpl w:val="800CDE6C"/>
    <w:lvl w:ilvl="0" w:tplc="59CC3C6E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AD344B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6CA3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AE5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4021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E063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0027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B875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A0B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76134D7"/>
    <w:multiLevelType w:val="hybridMultilevel"/>
    <w:tmpl w:val="A3AC9ADE"/>
    <w:lvl w:ilvl="0" w:tplc="9C0AA614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  <w:lvl w:ilvl="1" w:tplc="E35006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EA65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365D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B4A6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2C1D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90EB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DC7C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1414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50D482C"/>
    <w:multiLevelType w:val="hybridMultilevel"/>
    <w:tmpl w:val="E22C3684"/>
    <w:lvl w:ilvl="0" w:tplc="D40C6CFE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A67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0C98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027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38BE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46E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22B9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D60D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1011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8324D29"/>
    <w:multiLevelType w:val="hybridMultilevel"/>
    <w:tmpl w:val="E9C00400"/>
    <w:lvl w:ilvl="0" w:tplc="C024958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44E5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244E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08A0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46BB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66BF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1445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04EB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2A3A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C105FE7"/>
    <w:multiLevelType w:val="hybridMultilevel"/>
    <w:tmpl w:val="C7CC742C"/>
    <w:lvl w:ilvl="0" w:tplc="300826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CB8AB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AAB8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C49B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223D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C057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CE45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9C0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009F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636414A"/>
    <w:multiLevelType w:val="hybridMultilevel"/>
    <w:tmpl w:val="07D82A52"/>
    <w:lvl w:ilvl="0" w:tplc="FB00D6E8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1A580E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422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EA47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CE8C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D86D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A8A3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BE8C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52ED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7103"/>
    <w:rsid w:val="0012415C"/>
    <w:rsid w:val="001E396D"/>
    <w:rsid w:val="00237103"/>
    <w:rsid w:val="002723A8"/>
    <w:rsid w:val="002C2C6C"/>
    <w:rsid w:val="0030094B"/>
    <w:rsid w:val="0031548B"/>
    <w:rsid w:val="003621EE"/>
    <w:rsid w:val="00392AD4"/>
    <w:rsid w:val="0040603B"/>
    <w:rsid w:val="004F79F6"/>
    <w:rsid w:val="00573645"/>
    <w:rsid w:val="00787259"/>
    <w:rsid w:val="00790862"/>
    <w:rsid w:val="008225DA"/>
    <w:rsid w:val="00861355"/>
    <w:rsid w:val="009602BF"/>
    <w:rsid w:val="00A353CB"/>
    <w:rsid w:val="00B62A4C"/>
    <w:rsid w:val="00BE5149"/>
    <w:rsid w:val="00C77428"/>
    <w:rsid w:val="00C95139"/>
    <w:rsid w:val="00D70CB1"/>
    <w:rsid w:val="00DC0721"/>
    <w:rsid w:val="00E8257A"/>
    <w:rsid w:val="00EE0CB1"/>
    <w:rsid w:val="00EE60FD"/>
    <w:rsid w:val="00EF1B7F"/>
    <w:rsid w:val="00F059BF"/>
    <w:rsid w:val="00F717B6"/>
    <w:rsid w:val="00FE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602BF"/>
  </w:style>
  <w:style w:type="paragraph" w:styleId="1">
    <w:name w:val="heading 1"/>
    <w:basedOn w:val="a1"/>
    <w:next w:val="a1"/>
    <w:link w:val="10"/>
    <w:uiPriority w:val="9"/>
    <w:qFormat/>
    <w:rsid w:val="00960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960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960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602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602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602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602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602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602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aptionChar">
    <w:name w:val="Caption Char"/>
    <w:uiPriority w:val="99"/>
    <w:rsid w:val="009602BF"/>
  </w:style>
  <w:style w:type="table" w:customStyle="1" w:styleId="TableGridLight">
    <w:name w:val="Table Grid Light"/>
    <w:basedOn w:val="a3"/>
    <w:uiPriority w:val="59"/>
    <w:rsid w:val="009602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9602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960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9602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9602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9602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9602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9602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9602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9602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9602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9602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9602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9602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9602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9602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9602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sid w:val="009602BF"/>
    <w:rPr>
      <w:color w:val="0000FF" w:themeColor="hyperlink"/>
      <w:u w:val="single"/>
    </w:rPr>
  </w:style>
  <w:style w:type="paragraph" w:styleId="a6">
    <w:name w:val="footnote text"/>
    <w:basedOn w:val="a1"/>
    <w:link w:val="a7"/>
    <w:uiPriority w:val="99"/>
    <w:semiHidden/>
    <w:unhideWhenUsed/>
    <w:rsid w:val="009602BF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sid w:val="009602BF"/>
    <w:rPr>
      <w:sz w:val="18"/>
    </w:rPr>
  </w:style>
  <w:style w:type="character" w:styleId="a8">
    <w:name w:val="footnote reference"/>
    <w:basedOn w:val="a2"/>
    <w:uiPriority w:val="99"/>
    <w:unhideWhenUsed/>
    <w:rsid w:val="009602BF"/>
    <w:rPr>
      <w:vertAlign w:val="superscript"/>
    </w:rPr>
  </w:style>
  <w:style w:type="paragraph" w:styleId="a9">
    <w:name w:val="endnote text"/>
    <w:basedOn w:val="a1"/>
    <w:link w:val="aa"/>
    <w:uiPriority w:val="99"/>
    <w:semiHidden/>
    <w:unhideWhenUsed/>
    <w:rsid w:val="009602BF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9602BF"/>
    <w:rPr>
      <w:sz w:val="20"/>
    </w:rPr>
  </w:style>
  <w:style w:type="character" w:styleId="ab">
    <w:name w:val="endnote reference"/>
    <w:basedOn w:val="a2"/>
    <w:uiPriority w:val="99"/>
    <w:semiHidden/>
    <w:unhideWhenUsed/>
    <w:rsid w:val="009602BF"/>
    <w:rPr>
      <w:vertAlign w:val="superscript"/>
    </w:rPr>
  </w:style>
  <w:style w:type="paragraph" w:styleId="11">
    <w:name w:val="toc 1"/>
    <w:basedOn w:val="a1"/>
    <w:next w:val="a1"/>
    <w:uiPriority w:val="39"/>
    <w:unhideWhenUsed/>
    <w:rsid w:val="009602BF"/>
    <w:pPr>
      <w:spacing w:after="57"/>
    </w:pPr>
  </w:style>
  <w:style w:type="paragraph" w:styleId="23">
    <w:name w:val="toc 2"/>
    <w:basedOn w:val="a1"/>
    <w:next w:val="a1"/>
    <w:uiPriority w:val="39"/>
    <w:unhideWhenUsed/>
    <w:rsid w:val="009602BF"/>
    <w:pPr>
      <w:spacing w:after="57"/>
      <w:ind w:left="283"/>
    </w:pPr>
  </w:style>
  <w:style w:type="paragraph" w:styleId="33">
    <w:name w:val="toc 3"/>
    <w:basedOn w:val="a1"/>
    <w:next w:val="a1"/>
    <w:uiPriority w:val="39"/>
    <w:unhideWhenUsed/>
    <w:rsid w:val="009602BF"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rsid w:val="009602BF"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rsid w:val="009602BF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9602BF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9602BF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9602BF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9602BF"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rsid w:val="009602BF"/>
    <w:pPr>
      <w:spacing w:after="0"/>
    </w:pPr>
  </w:style>
  <w:style w:type="paragraph" w:styleId="ad">
    <w:name w:val="header"/>
    <w:basedOn w:val="a1"/>
    <w:link w:val="ae"/>
    <w:uiPriority w:val="99"/>
    <w:unhideWhenUsed/>
    <w:rsid w:val="0096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9602BF"/>
  </w:style>
  <w:style w:type="paragraph" w:styleId="af">
    <w:name w:val="footer"/>
    <w:basedOn w:val="a1"/>
    <w:link w:val="af0"/>
    <w:uiPriority w:val="99"/>
    <w:unhideWhenUsed/>
    <w:rsid w:val="0096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9602BF"/>
  </w:style>
  <w:style w:type="paragraph" w:styleId="af1">
    <w:name w:val="No Spacing"/>
    <w:link w:val="af2"/>
    <w:uiPriority w:val="1"/>
    <w:qFormat/>
    <w:rsid w:val="009602B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60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960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9602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Title"/>
    <w:basedOn w:val="a1"/>
    <w:next w:val="a1"/>
    <w:link w:val="af4"/>
    <w:uiPriority w:val="10"/>
    <w:qFormat/>
    <w:rsid w:val="009602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4">
    <w:name w:val="Название Знак"/>
    <w:basedOn w:val="a2"/>
    <w:link w:val="af3"/>
    <w:uiPriority w:val="10"/>
    <w:rsid w:val="009602B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Subtitle"/>
    <w:basedOn w:val="a1"/>
    <w:next w:val="a1"/>
    <w:link w:val="af6"/>
    <w:uiPriority w:val="11"/>
    <w:qFormat/>
    <w:rsid w:val="009602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2"/>
    <w:link w:val="af5"/>
    <w:uiPriority w:val="11"/>
    <w:rsid w:val="009602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List Paragraph"/>
    <w:basedOn w:val="a1"/>
    <w:uiPriority w:val="34"/>
    <w:qFormat/>
    <w:rsid w:val="009602BF"/>
    <w:pPr>
      <w:ind w:left="720"/>
      <w:contextualSpacing/>
    </w:pPr>
  </w:style>
  <w:style w:type="paragraph" w:styleId="af8">
    <w:name w:val="Body Text"/>
    <w:basedOn w:val="a1"/>
    <w:link w:val="af9"/>
    <w:uiPriority w:val="99"/>
    <w:unhideWhenUsed/>
    <w:rsid w:val="009602BF"/>
    <w:pPr>
      <w:spacing w:after="120"/>
    </w:pPr>
  </w:style>
  <w:style w:type="character" w:customStyle="1" w:styleId="af9">
    <w:name w:val="Основной текст Знак"/>
    <w:basedOn w:val="a2"/>
    <w:link w:val="af8"/>
    <w:uiPriority w:val="99"/>
    <w:rsid w:val="009602BF"/>
  </w:style>
  <w:style w:type="paragraph" w:styleId="24">
    <w:name w:val="Body Text 2"/>
    <w:basedOn w:val="a1"/>
    <w:link w:val="25"/>
    <w:uiPriority w:val="99"/>
    <w:unhideWhenUsed/>
    <w:rsid w:val="009602B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rsid w:val="009602BF"/>
  </w:style>
  <w:style w:type="paragraph" w:styleId="34">
    <w:name w:val="Body Text 3"/>
    <w:basedOn w:val="a1"/>
    <w:link w:val="35"/>
    <w:uiPriority w:val="99"/>
    <w:unhideWhenUsed/>
    <w:rsid w:val="009602B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9602BF"/>
    <w:rPr>
      <w:sz w:val="16"/>
      <w:szCs w:val="16"/>
    </w:rPr>
  </w:style>
  <w:style w:type="paragraph" w:styleId="afa">
    <w:name w:val="List"/>
    <w:basedOn w:val="a1"/>
    <w:uiPriority w:val="99"/>
    <w:unhideWhenUsed/>
    <w:rsid w:val="009602BF"/>
    <w:pPr>
      <w:ind w:left="360" w:hanging="360"/>
      <w:contextualSpacing/>
    </w:pPr>
  </w:style>
  <w:style w:type="paragraph" w:styleId="26">
    <w:name w:val="List 2"/>
    <w:basedOn w:val="a1"/>
    <w:uiPriority w:val="99"/>
    <w:unhideWhenUsed/>
    <w:rsid w:val="009602BF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rsid w:val="009602BF"/>
    <w:pPr>
      <w:ind w:left="1080" w:hanging="360"/>
      <w:contextualSpacing/>
    </w:pPr>
  </w:style>
  <w:style w:type="paragraph" w:styleId="a">
    <w:name w:val="List Bullet"/>
    <w:basedOn w:val="a1"/>
    <w:uiPriority w:val="99"/>
    <w:unhideWhenUsed/>
    <w:rsid w:val="009602BF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9602BF"/>
    <w:pPr>
      <w:numPr>
        <w:numId w:val="2"/>
      </w:numPr>
      <w:contextualSpacing/>
    </w:pPr>
  </w:style>
  <w:style w:type="paragraph" w:styleId="3">
    <w:name w:val="List Bullet 3"/>
    <w:basedOn w:val="a1"/>
    <w:uiPriority w:val="99"/>
    <w:unhideWhenUsed/>
    <w:rsid w:val="009602BF"/>
    <w:pPr>
      <w:numPr>
        <w:numId w:val="3"/>
      </w:numPr>
      <w:contextualSpacing/>
    </w:pPr>
  </w:style>
  <w:style w:type="paragraph" w:styleId="a0">
    <w:name w:val="List Number"/>
    <w:basedOn w:val="a1"/>
    <w:uiPriority w:val="99"/>
    <w:unhideWhenUsed/>
    <w:rsid w:val="009602BF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9602BF"/>
    <w:pPr>
      <w:numPr>
        <w:numId w:val="6"/>
      </w:numPr>
      <w:contextualSpacing/>
    </w:pPr>
  </w:style>
  <w:style w:type="paragraph" w:styleId="30">
    <w:name w:val="List Number 3"/>
    <w:basedOn w:val="a1"/>
    <w:uiPriority w:val="99"/>
    <w:unhideWhenUsed/>
    <w:rsid w:val="009602BF"/>
    <w:pPr>
      <w:numPr>
        <w:numId w:val="7"/>
      </w:numPr>
      <w:contextualSpacing/>
    </w:pPr>
  </w:style>
  <w:style w:type="paragraph" w:styleId="afb">
    <w:name w:val="List Continue"/>
    <w:basedOn w:val="a1"/>
    <w:uiPriority w:val="99"/>
    <w:unhideWhenUsed/>
    <w:rsid w:val="009602BF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unhideWhenUsed/>
    <w:rsid w:val="009602BF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unhideWhenUsed/>
    <w:rsid w:val="009602BF"/>
    <w:pPr>
      <w:spacing w:after="120"/>
      <w:ind w:left="1080"/>
      <w:contextualSpacing/>
    </w:pPr>
  </w:style>
  <w:style w:type="paragraph" w:styleId="afc">
    <w:name w:val="macro"/>
    <w:link w:val="afd"/>
    <w:uiPriority w:val="99"/>
    <w:unhideWhenUsed/>
    <w:rsid w:val="009602B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d">
    <w:name w:val="Текст макроса Знак"/>
    <w:basedOn w:val="a2"/>
    <w:link w:val="afc"/>
    <w:uiPriority w:val="99"/>
    <w:rsid w:val="009602BF"/>
    <w:rPr>
      <w:rFonts w:ascii="Courier" w:hAnsi="Courier"/>
      <w:sz w:val="20"/>
      <w:szCs w:val="20"/>
    </w:rPr>
  </w:style>
  <w:style w:type="paragraph" w:styleId="28">
    <w:name w:val="Quote"/>
    <w:basedOn w:val="a1"/>
    <w:next w:val="a1"/>
    <w:link w:val="29"/>
    <w:uiPriority w:val="29"/>
    <w:qFormat/>
    <w:rsid w:val="009602BF"/>
    <w:rPr>
      <w:i/>
      <w:iCs/>
      <w:color w:val="000000" w:themeColor="text1"/>
    </w:rPr>
  </w:style>
  <w:style w:type="character" w:customStyle="1" w:styleId="29">
    <w:name w:val="Цитата 2 Знак"/>
    <w:basedOn w:val="a2"/>
    <w:link w:val="28"/>
    <w:uiPriority w:val="29"/>
    <w:rsid w:val="009602B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9602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9602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9602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602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9602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9602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e">
    <w:name w:val="caption"/>
    <w:basedOn w:val="a1"/>
    <w:next w:val="a1"/>
    <w:uiPriority w:val="35"/>
    <w:semiHidden/>
    <w:unhideWhenUsed/>
    <w:qFormat/>
    <w:rsid w:val="009602B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f">
    <w:name w:val="Strong"/>
    <w:basedOn w:val="a2"/>
    <w:uiPriority w:val="22"/>
    <w:qFormat/>
    <w:rsid w:val="009602BF"/>
    <w:rPr>
      <w:b/>
      <w:bCs/>
    </w:rPr>
  </w:style>
  <w:style w:type="character" w:styleId="aff0">
    <w:name w:val="Emphasis"/>
    <w:basedOn w:val="a2"/>
    <w:uiPriority w:val="20"/>
    <w:qFormat/>
    <w:rsid w:val="009602BF"/>
    <w:rPr>
      <w:i/>
      <w:iCs/>
    </w:rPr>
  </w:style>
  <w:style w:type="paragraph" w:styleId="aff1">
    <w:name w:val="Intense Quote"/>
    <w:basedOn w:val="a1"/>
    <w:next w:val="a1"/>
    <w:link w:val="aff2"/>
    <w:uiPriority w:val="30"/>
    <w:qFormat/>
    <w:rsid w:val="009602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9602BF"/>
    <w:rPr>
      <w:b/>
      <w:bCs/>
      <w:i/>
      <w:iCs/>
      <w:color w:val="4F81BD" w:themeColor="accent1"/>
    </w:rPr>
  </w:style>
  <w:style w:type="character" w:styleId="aff3">
    <w:name w:val="Subtle Emphasis"/>
    <w:basedOn w:val="a2"/>
    <w:uiPriority w:val="19"/>
    <w:qFormat/>
    <w:rsid w:val="009602BF"/>
    <w:rPr>
      <w:i/>
      <w:iCs/>
      <w:color w:val="808080" w:themeColor="text1" w:themeTint="7F"/>
    </w:rPr>
  </w:style>
  <w:style w:type="character" w:styleId="aff4">
    <w:name w:val="Intense Emphasis"/>
    <w:basedOn w:val="a2"/>
    <w:uiPriority w:val="21"/>
    <w:qFormat/>
    <w:rsid w:val="009602BF"/>
    <w:rPr>
      <w:b/>
      <w:bCs/>
      <w:i/>
      <w:iCs/>
      <w:color w:val="4F81BD" w:themeColor="accent1"/>
    </w:rPr>
  </w:style>
  <w:style w:type="character" w:styleId="aff5">
    <w:name w:val="Subtle Reference"/>
    <w:basedOn w:val="a2"/>
    <w:uiPriority w:val="31"/>
    <w:qFormat/>
    <w:rsid w:val="009602BF"/>
    <w:rPr>
      <w:smallCaps/>
      <w:color w:val="C0504D" w:themeColor="accent2"/>
      <w:u w:val="single"/>
    </w:rPr>
  </w:style>
  <w:style w:type="character" w:styleId="aff6">
    <w:name w:val="Intense Reference"/>
    <w:basedOn w:val="a2"/>
    <w:uiPriority w:val="32"/>
    <w:qFormat/>
    <w:rsid w:val="009602BF"/>
    <w:rPr>
      <w:b/>
      <w:bCs/>
      <w:smallCaps/>
      <w:color w:val="C0504D" w:themeColor="accent2"/>
      <w:spacing w:val="5"/>
      <w:u w:val="single"/>
    </w:rPr>
  </w:style>
  <w:style w:type="character" w:styleId="aff7">
    <w:name w:val="Book Title"/>
    <w:basedOn w:val="a2"/>
    <w:uiPriority w:val="33"/>
    <w:qFormat/>
    <w:rsid w:val="009602BF"/>
    <w:rPr>
      <w:b/>
      <w:bCs/>
      <w:smallCaps/>
      <w:spacing w:val="5"/>
    </w:rPr>
  </w:style>
  <w:style w:type="paragraph" w:styleId="aff8">
    <w:name w:val="TOC Heading"/>
    <w:basedOn w:val="1"/>
    <w:next w:val="a1"/>
    <w:uiPriority w:val="39"/>
    <w:semiHidden/>
    <w:unhideWhenUsed/>
    <w:qFormat/>
    <w:rsid w:val="009602BF"/>
    <w:pPr>
      <w:outlineLvl w:val="9"/>
    </w:pPr>
  </w:style>
  <w:style w:type="table" w:styleId="aff9">
    <w:name w:val="Table Grid"/>
    <w:basedOn w:val="a3"/>
    <w:uiPriority w:val="59"/>
    <w:rsid w:val="00960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Light Shading"/>
    <w:basedOn w:val="a3"/>
    <w:uiPriority w:val="60"/>
    <w:rsid w:val="009602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9602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9602B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9602B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9602B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9602B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9602B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</w:style>
  <w:style w:type="table" w:styleId="affb">
    <w:name w:val="Light List"/>
    <w:basedOn w:val="a3"/>
    <w:uiPriority w:val="61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c">
    <w:name w:val="Light Grid"/>
    <w:basedOn w:val="a3"/>
    <w:uiPriority w:val="62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3"/>
    <w:uiPriority w:val="63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1">
    <w:name w:val="Medium Shading 1 Accent 1"/>
    <w:basedOn w:val="a3"/>
    <w:uiPriority w:val="63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2">
    <w:name w:val="Medium Shading 1 Accent 2"/>
    <w:basedOn w:val="a3"/>
    <w:uiPriority w:val="63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3">
    <w:name w:val="Medium Shading 1 Accent 3"/>
    <w:basedOn w:val="a3"/>
    <w:uiPriority w:val="63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4">
    <w:name w:val="Medium Shading 1 Accent 4"/>
    <w:basedOn w:val="a3"/>
    <w:uiPriority w:val="63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5">
    <w:name w:val="Medium Shading 1 Accent 5"/>
    <w:basedOn w:val="a3"/>
    <w:uiPriority w:val="63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6">
    <w:name w:val="Medium Shading 1 Accent 6"/>
    <w:basedOn w:val="a3"/>
    <w:uiPriority w:val="63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2a">
    <w:name w:val="Medium Shading 2"/>
    <w:basedOn w:val="a3"/>
    <w:uiPriority w:val="64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1">
    <w:name w:val="Medium Shading 2 Accent 1"/>
    <w:basedOn w:val="a3"/>
    <w:uiPriority w:val="64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2">
    <w:name w:val="Medium Shading 2 Accent 2"/>
    <w:basedOn w:val="a3"/>
    <w:uiPriority w:val="64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3">
    <w:name w:val="Medium Shading 2 Accent 3"/>
    <w:basedOn w:val="a3"/>
    <w:uiPriority w:val="64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4">
    <w:name w:val="Medium Shading 2 Accent 4"/>
    <w:basedOn w:val="a3"/>
    <w:uiPriority w:val="64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5">
    <w:name w:val="Medium Shading 2 Accent 5"/>
    <w:basedOn w:val="a3"/>
    <w:uiPriority w:val="64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6">
    <w:name w:val="Medium Shading 2 Accent 6"/>
    <w:basedOn w:val="a3"/>
    <w:uiPriority w:val="64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13">
    <w:name w:val="Medium List 1"/>
    <w:basedOn w:val="a3"/>
    <w:uiPriority w:val="65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9602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0">
    <w:name w:val="Medium List 2 Accent 1"/>
    <w:basedOn w:val="a3"/>
    <w:uiPriority w:val="66"/>
    <w:rsid w:val="009602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0">
    <w:name w:val="Medium List 2 Accent 2"/>
    <w:basedOn w:val="a3"/>
    <w:uiPriority w:val="66"/>
    <w:rsid w:val="009602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0">
    <w:name w:val="Medium List 2 Accent 3"/>
    <w:basedOn w:val="a3"/>
    <w:uiPriority w:val="66"/>
    <w:rsid w:val="009602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0">
    <w:name w:val="Medium List 2 Accent 4"/>
    <w:basedOn w:val="a3"/>
    <w:uiPriority w:val="66"/>
    <w:rsid w:val="009602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0">
    <w:name w:val="Medium List 2 Accent 5"/>
    <w:basedOn w:val="a3"/>
    <w:uiPriority w:val="66"/>
    <w:rsid w:val="009602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0">
    <w:name w:val="Medium List 2 Accent 6"/>
    <w:basedOn w:val="a3"/>
    <w:uiPriority w:val="66"/>
    <w:rsid w:val="009602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4">
    <w:name w:val="Medium Grid 1"/>
    <w:basedOn w:val="a3"/>
    <w:uiPriority w:val="67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9602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9602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9602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9602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9602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9602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9602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960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d">
    <w:name w:val="Dark List"/>
    <w:basedOn w:val="a3"/>
    <w:uiPriority w:val="70"/>
    <w:rsid w:val="00960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960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960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960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960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960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960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</w:style>
  <w:style w:type="table" w:styleId="affe">
    <w:name w:val="Colorful Shading"/>
    <w:basedOn w:val="a3"/>
    <w:uiPriority w:val="71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C4C74" w:themeColor="accent1" w:themeShade="99"/>
          <w:insideV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72C2A" w:themeColor="accent2" w:themeShade="99"/>
          <w:insideV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5E7530" w:themeColor="accent3" w:themeShade="99"/>
          <w:insideV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C3B62" w:themeColor="accent4" w:themeShade="99"/>
          <w:insideV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76A7C" w:themeColor="accent5" w:themeShade="99"/>
          <w:insideV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B65608" w:themeColor="accent6" w:themeShade="99"/>
          <w:insideV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List"/>
    <w:basedOn w:val="a3"/>
    <w:uiPriority w:val="72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0">
    <w:name w:val="Colorful Grid"/>
    <w:basedOn w:val="a3"/>
    <w:uiPriority w:val="73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960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f2">
    <w:name w:val="Без интервала Знак"/>
    <w:basedOn w:val="a2"/>
    <w:link w:val="af1"/>
    <w:uiPriority w:val="1"/>
    <w:locked/>
    <w:rsid w:val="00F05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footnote text"/>
    <w:basedOn w:val="a1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2"/>
    <w:uiPriority w:val="99"/>
    <w:unhideWhenUsed/>
    <w:rPr>
      <w:vertAlign w:val="superscript"/>
    </w:rPr>
  </w:style>
  <w:style w:type="paragraph" w:styleId="a9">
    <w:name w:val="endnote text"/>
    <w:basedOn w:val="a1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2"/>
    <w:uiPriority w:val="99"/>
    <w:semiHidden/>
    <w:unhideWhenUsed/>
    <w:rPr>
      <w:vertAlign w:val="superscript"/>
    </w:rPr>
  </w:style>
  <w:style w:type="paragraph" w:styleId="11">
    <w:name w:val="toc 1"/>
    <w:basedOn w:val="a1"/>
    <w:next w:val="a1"/>
    <w:uiPriority w:val="39"/>
    <w:unhideWhenUsed/>
    <w:pPr>
      <w:spacing w:after="57"/>
    </w:pPr>
  </w:style>
  <w:style w:type="paragraph" w:styleId="23">
    <w:name w:val="toc 2"/>
    <w:basedOn w:val="a1"/>
    <w:next w:val="a1"/>
    <w:uiPriority w:val="39"/>
    <w:unhideWhenUsed/>
    <w:pPr>
      <w:spacing w:after="57"/>
      <w:ind w:left="283"/>
    </w:pPr>
  </w:style>
  <w:style w:type="paragraph" w:styleId="33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pPr>
      <w:spacing w:after="0"/>
    </w:pPr>
  </w:style>
  <w:style w:type="paragraph" w:styleId="ad">
    <w:name w:val="header"/>
    <w:basedOn w:val="a1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</w:style>
  <w:style w:type="paragraph" w:styleId="af">
    <w:name w:val="footer"/>
    <w:basedOn w:val="a1"/>
    <w:link w:val="af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</w:style>
  <w:style w:type="paragraph" w:styleId="af1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2"/>
    <w:link w:val="af2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Subtitle"/>
    <w:basedOn w:val="a1"/>
    <w:next w:val="a1"/>
    <w:link w:val="af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List Paragraph"/>
    <w:basedOn w:val="a1"/>
    <w:uiPriority w:val="34"/>
    <w:qFormat/>
    <w:pPr>
      <w:ind w:left="720"/>
      <w:contextualSpacing/>
    </w:pPr>
  </w:style>
  <w:style w:type="paragraph" w:styleId="af7">
    <w:name w:val="Body Text"/>
    <w:basedOn w:val="a1"/>
    <w:link w:val="af8"/>
    <w:uiPriority w:val="99"/>
    <w:unhideWhenUsed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</w:style>
  <w:style w:type="paragraph" w:styleId="24">
    <w:name w:val="Body Text 2"/>
    <w:basedOn w:val="a1"/>
    <w:link w:val="25"/>
    <w:uiPriority w:val="99"/>
    <w:unhideWhenUsed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</w:style>
  <w:style w:type="paragraph" w:styleId="34">
    <w:name w:val="Body Text 3"/>
    <w:basedOn w:val="a1"/>
    <w:link w:val="35"/>
    <w:uiPriority w:val="99"/>
    <w:unhideWhenUsed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Pr>
      <w:sz w:val="16"/>
      <w:szCs w:val="16"/>
    </w:rPr>
  </w:style>
  <w:style w:type="paragraph" w:styleId="af9">
    <w:name w:val="List"/>
    <w:basedOn w:val="a1"/>
    <w:uiPriority w:val="99"/>
    <w:unhideWhenUsed/>
    <w:pPr>
      <w:ind w:left="360" w:hanging="360"/>
      <w:contextualSpacing/>
    </w:pPr>
  </w:style>
  <w:style w:type="paragraph" w:styleId="26">
    <w:name w:val="List 2"/>
    <w:basedOn w:val="a1"/>
    <w:uiPriority w:val="99"/>
    <w:unhideWhenUsed/>
    <w:pPr>
      <w:ind w:left="720" w:hanging="360"/>
      <w:contextualSpacing/>
    </w:pPr>
  </w:style>
  <w:style w:type="paragraph" w:styleId="36">
    <w:name w:val="List 3"/>
    <w:basedOn w:val="a1"/>
    <w:uiPriority w:val="99"/>
    <w:unhideWhenUsed/>
    <w:pPr>
      <w:ind w:left="1080" w:hanging="360"/>
      <w:contextualSpacing/>
    </w:pPr>
  </w:style>
  <w:style w:type="paragraph" w:styleId="a">
    <w:name w:val="List Bullet"/>
    <w:basedOn w:val="a1"/>
    <w:uiPriority w:val="99"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pPr>
      <w:numPr>
        <w:numId w:val="2"/>
      </w:numPr>
      <w:contextualSpacing/>
    </w:pPr>
  </w:style>
  <w:style w:type="paragraph" w:styleId="3">
    <w:name w:val="List Bullet 3"/>
    <w:basedOn w:val="a1"/>
    <w:uiPriority w:val="99"/>
    <w:unhideWhenUsed/>
    <w:pPr>
      <w:numPr>
        <w:numId w:val="3"/>
      </w:numPr>
      <w:contextualSpacing/>
    </w:pPr>
  </w:style>
  <w:style w:type="paragraph" w:styleId="a0">
    <w:name w:val="List Number"/>
    <w:basedOn w:val="a1"/>
    <w:uiPriority w:val="99"/>
    <w:unhideWhenUsed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pPr>
      <w:numPr>
        <w:numId w:val="6"/>
      </w:numPr>
      <w:contextualSpacing/>
    </w:pPr>
  </w:style>
  <w:style w:type="paragraph" w:styleId="30">
    <w:name w:val="List Number 3"/>
    <w:basedOn w:val="a1"/>
    <w:uiPriority w:val="99"/>
    <w:unhideWhenUsed/>
    <w:pPr>
      <w:numPr>
        <w:numId w:val="7"/>
      </w:numPr>
      <w:contextualSpacing/>
    </w:pPr>
  </w:style>
  <w:style w:type="paragraph" w:styleId="afa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b">
    <w:name w:val="macro"/>
    <w:link w:val="afc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c">
    <w:name w:val="Текст макроса Знак"/>
    <w:basedOn w:val="a2"/>
    <w:link w:val="afb"/>
    <w:uiPriority w:val="99"/>
    <w:rPr>
      <w:rFonts w:ascii="Courier" w:hAnsi="Courier"/>
      <w:sz w:val="20"/>
      <w:szCs w:val="20"/>
    </w:rPr>
  </w:style>
  <w:style w:type="paragraph" w:styleId="28">
    <w:name w:val="Quote"/>
    <w:basedOn w:val="a1"/>
    <w:next w:val="a1"/>
    <w:link w:val="29"/>
    <w:uiPriority w:val="29"/>
    <w:qFormat/>
    <w:rPr>
      <w:i/>
      <w:iCs/>
      <w:color w:val="000000" w:themeColor="text1"/>
    </w:rPr>
  </w:style>
  <w:style w:type="character" w:customStyle="1" w:styleId="29">
    <w:name w:val="Цитата 2 Знак"/>
    <w:basedOn w:val="a2"/>
    <w:link w:val="28"/>
    <w:uiPriority w:val="29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d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e">
    <w:name w:val="Strong"/>
    <w:basedOn w:val="a2"/>
    <w:uiPriority w:val="22"/>
    <w:qFormat/>
    <w:rPr>
      <w:b/>
      <w:bCs/>
    </w:rPr>
  </w:style>
  <w:style w:type="character" w:styleId="aff">
    <w:name w:val="Emphasis"/>
    <w:basedOn w:val="a2"/>
    <w:uiPriority w:val="20"/>
    <w:qFormat/>
    <w:rPr>
      <w:i/>
      <w:iCs/>
    </w:rPr>
  </w:style>
  <w:style w:type="paragraph" w:styleId="aff0">
    <w:name w:val="Intense Quote"/>
    <w:basedOn w:val="a1"/>
    <w:next w:val="a1"/>
    <w:link w:val="af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2"/>
    <w:link w:val="aff0"/>
    <w:uiPriority w:val="30"/>
    <w:rPr>
      <w:b/>
      <w:bCs/>
      <w:i/>
      <w:iCs/>
      <w:color w:val="4F81BD" w:themeColor="accent1"/>
    </w:rPr>
  </w:style>
  <w:style w:type="character" w:styleId="aff2">
    <w:name w:val="Subtle Emphasis"/>
    <w:basedOn w:val="a2"/>
    <w:uiPriority w:val="19"/>
    <w:qFormat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Pr>
      <w:b/>
      <w:bCs/>
      <w:i/>
      <w:iCs/>
      <w:color w:val="4F81BD" w:themeColor="accent1"/>
    </w:rPr>
  </w:style>
  <w:style w:type="character" w:styleId="aff4">
    <w:name w:val="Subtle Reference"/>
    <w:basedOn w:val="a2"/>
    <w:uiPriority w:val="31"/>
    <w:qFormat/>
    <w:rPr>
      <w:smallCaps/>
      <w:color w:val="C0504D" w:themeColor="accent2"/>
      <w:u w:val="single"/>
    </w:rPr>
  </w:style>
  <w:style w:type="character" w:styleId="aff5">
    <w:name w:val="Intense Reference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2"/>
    <w:uiPriority w:val="33"/>
    <w:qFormat/>
    <w:rPr>
      <w:b/>
      <w:bCs/>
      <w:smallCaps/>
      <w:spacing w:val="5"/>
    </w:rPr>
  </w:style>
  <w:style w:type="paragraph" w:styleId="af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styleId="aff8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9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</w:style>
  <w:style w:type="table" w:styleId="affa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b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2a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13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4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c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</w:style>
  <w:style w:type="table" w:styleId="affd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C4C74" w:themeColor="accent1" w:themeShade="99"/>
          <w:insideV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72C2A" w:themeColor="accent2" w:themeShade="99"/>
          <w:insideV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5E7530" w:themeColor="accent3" w:themeShade="99"/>
          <w:insideV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C3B62" w:themeColor="accent4" w:themeShade="99"/>
          <w:insideV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76A7C" w:themeColor="accent5" w:themeShade="99"/>
          <w:insideV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B65608" w:themeColor="accent6" w:themeShade="99"/>
          <w:insideV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8816-EC6F-A645-907D-7F25AECB1D4A}"/>
</file>

<file path=customXml/itemProps2.xml><?xml version="1.0" encoding="utf-8"?>
<ds:datastoreItem xmlns:ds="http://schemas.openxmlformats.org/officeDocument/2006/customXml" ds:itemID="{42209867-330E-484A-9129-D57AA560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5480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36643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13</cp:revision>
  <dcterms:created xsi:type="dcterms:W3CDTF">2013-12-23T23:15:00Z</dcterms:created>
  <dcterms:modified xsi:type="dcterms:W3CDTF">2023-10-10T14:10:00Z</dcterms:modified>
  <cp:category/>
</cp:coreProperties>
</file>